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31E92" w14:textId="5A686E4D" w:rsidR="009124D3" w:rsidRDefault="00F85BF4" w:rsidP="00F85BF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科技助力振兴路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芝麻</w:t>
      </w:r>
      <w:proofErr w:type="gramStart"/>
      <w:r>
        <w:rPr>
          <w:rFonts w:hint="eastAsia"/>
          <w:b/>
          <w:bCs/>
          <w:sz w:val="30"/>
          <w:szCs w:val="30"/>
        </w:rPr>
        <w:t>香飘双庙</w:t>
      </w:r>
      <w:proofErr w:type="gramEnd"/>
      <w:r>
        <w:rPr>
          <w:rFonts w:hint="eastAsia"/>
          <w:b/>
          <w:bCs/>
          <w:sz w:val="30"/>
          <w:szCs w:val="30"/>
        </w:rPr>
        <w:t>村</w:t>
      </w:r>
    </w:p>
    <w:p w14:paraId="5C0906F3" w14:textId="610A0D0B" w:rsidR="009C63FC" w:rsidRDefault="00F85BF4" w:rsidP="00F85BF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——省</w:t>
      </w:r>
      <w:proofErr w:type="gramStart"/>
      <w:r>
        <w:rPr>
          <w:rFonts w:hint="eastAsia"/>
          <w:b/>
          <w:bCs/>
          <w:sz w:val="30"/>
          <w:szCs w:val="30"/>
        </w:rPr>
        <w:t>农科院芝麻中心赴后双</w:t>
      </w:r>
      <w:proofErr w:type="gramEnd"/>
      <w:r>
        <w:rPr>
          <w:rFonts w:hint="eastAsia"/>
          <w:b/>
          <w:bCs/>
          <w:sz w:val="30"/>
          <w:szCs w:val="30"/>
        </w:rPr>
        <w:t>庙村开展</w:t>
      </w:r>
      <w:r w:rsidR="009124D3">
        <w:rPr>
          <w:rFonts w:hint="eastAsia"/>
          <w:b/>
          <w:bCs/>
          <w:sz w:val="30"/>
          <w:szCs w:val="30"/>
        </w:rPr>
        <w:t>科技</w:t>
      </w:r>
      <w:r>
        <w:rPr>
          <w:rFonts w:hint="eastAsia"/>
          <w:b/>
          <w:bCs/>
          <w:sz w:val="30"/>
          <w:szCs w:val="30"/>
        </w:rPr>
        <w:t>助农帮扶活动</w:t>
      </w:r>
    </w:p>
    <w:p w14:paraId="0975BFBA" w14:textId="7C1945E5" w:rsidR="009C63FC" w:rsidRDefault="00F85B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为切实推进乡村振兴战略实施，将农业科技成果精准送达田间地头，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日，河南省农业科学院芝麻研究中心副主任苗红梅</w:t>
      </w:r>
      <w:r w:rsidR="009124D3">
        <w:rPr>
          <w:rFonts w:hint="eastAsia"/>
          <w:sz w:val="28"/>
          <w:szCs w:val="28"/>
        </w:rPr>
        <w:t>研究员</w:t>
      </w:r>
      <w:proofErr w:type="gramStart"/>
      <w:r>
        <w:rPr>
          <w:rFonts w:hint="eastAsia"/>
          <w:sz w:val="28"/>
          <w:szCs w:val="28"/>
        </w:rPr>
        <w:t>率中心</w:t>
      </w:r>
      <w:proofErr w:type="gramEnd"/>
      <w:r w:rsidR="00436B83">
        <w:rPr>
          <w:rFonts w:hint="eastAsia"/>
          <w:sz w:val="28"/>
          <w:szCs w:val="28"/>
        </w:rPr>
        <w:t>科技</w:t>
      </w:r>
      <w:r>
        <w:rPr>
          <w:rFonts w:hint="eastAsia"/>
          <w:sz w:val="28"/>
          <w:szCs w:val="28"/>
        </w:rPr>
        <w:t>骨干，专程前往</w:t>
      </w:r>
      <w:r w:rsidR="005718DB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对口帮扶村濮阳县海通乡后双庙村，亲切慰问坚守一线的驻村工作队，并向当地村民捐赠优质芝麻种子、高效专用肥料，同时开展技术培训，发放技术资料，为即将到来的芝麻播种季注入强劲科技动力。</w:t>
      </w:r>
    </w:p>
    <w:p w14:paraId="709B4F82" w14:textId="37A2EE04" w:rsidR="005B6432" w:rsidRDefault="005B6432" w:rsidP="005B6432">
      <w:pPr>
        <w:rPr>
          <w:rFonts w:hint="eastAsia"/>
          <w:sz w:val="28"/>
          <w:szCs w:val="28"/>
        </w:rPr>
      </w:pPr>
      <w:r w:rsidRPr="00D31C5E">
        <w:rPr>
          <w:noProof/>
        </w:rPr>
        <w:drawing>
          <wp:inline distT="0" distB="0" distL="0" distR="0" wp14:anchorId="7624FF42" wp14:editId="046183BC">
            <wp:extent cx="2610000" cy="1980000"/>
            <wp:effectExtent l="0" t="0" r="0" b="0"/>
            <wp:docPr id="5" name="图片 5" descr="I:\科研\2025年\5.28濮阳后双庙村\微信图片_2025053010545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科研\2025年\5.28濮阳后双庙村\微信图片_2025053010545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559">
        <w:rPr>
          <w:noProof/>
          <w:sz w:val="28"/>
          <w:szCs w:val="28"/>
        </w:rPr>
        <w:drawing>
          <wp:inline distT="0" distB="0" distL="0" distR="0" wp14:anchorId="0091E5C6" wp14:editId="782899FE">
            <wp:extent cx="2610138" cy="1979612"/>
            <wp:effectExtent l="0" t="0" r="0" b="1905"/>
            <wp:docPr id="4" name="图片 1" descr="1bca8f0c0b3520602a0ce238765a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bca8f0c0b3520602a0ce238765a47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38" cy="197961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4590529" w14:textId="6655E86A" w:rsidR="009C63FC" w:rsidRDefault="00F85B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驻村第一书记张和臣</w:t>
      </w:r>
      <w:r w:rsidR="005718DB">
        <w:rPr>
          <w:rFonts w:hint="eastAsia"/>
          <w:sz w:val="28"/>
          <w:szCs w:val="28"/>
        </w:rPr>
        <w:t>研究员</w:t>
      </w:r>
      <w:r w:rsidR="00D21397">
        <w:rPr>
          <w:rFonts w:hint="eastAsia"/>
          <w:sz w:val="28"/>
          <w:szCs w:val="28"/>
        </w:rPr>
        <w:t>详细</w:t>
      </w:r>
      <w:r>
        <w:rPr>
          <w:rFonts w:hint="eastAsia"/>
          <w:sz w:val="28"/>
          <w:szCs w:val="28"/>
        </w:rPr>
        <w:t>介绍</w:t>
      </w:r>
      <w:r w:rsidR="00D21397">
        <w:rPr>
          <w:rFonts w:hint="eastAsia"/>
          <w:sz w:val="28"/>
          <w:szCs w:val="28"/>
        </w:rPr>
        <w:t>后</w:t>
      </w:r>
      <w:r w:rsidR="00D21397">
        <w:rPr>
          <w:sz w:val="28"/>
          <w:szCs w:val="28"/>
        </w:rPr>
        <w:t>双庙村</w:t>
      </w:r>
      <w:r w:rsidR="00D40A70">
        <w:rPr>
          <w:rFonts w:hint="eastAsia"/>
          <w:sz w:val="28"/>
          <w:szCs w:val="28"/>
        </w:rPr>
        <w:t>村</w:t>
      </w:r>
      <w:r w:rsidR="00D40A70">
        <w:rPr>
          <w:sz w:val="28"/>
          <w:szCs w:val="28"/>
        </w:rPr>
        <w:t>情</w:t>
      </w:r>
      <w:r w:rsidR="00D40A70">
        <w:rPr>
          <w:rFonts w:hint="eastAsia"/>
          <w:sz w:val="28"/>
          <w:szCs w:val="28"/>
        </w:rPr>
        <w:t>、驻村工作开展情况、科技帮扶成效及村产业发展规划</w:t>
      </w:r>
      <w:r>
        <w:rPr>
          <w:rFonts w:hint="eastAsia"/>
          <w:sz w:val="28"/>
          <w:szCs w:val="28"/>
        </w:rPr>
        <w:t>。随后，在热烈的气氛中，</w:t>
      </w:r>
      <w:r w:rsidR="00436B83">
        <w:rPr>
          <w:rFonts w:hint="eastAsia"/>
          <w:sz w:val="28"/>
          <w:szCs w:val="28"/>
        </w:rPr>
        <w:t>科技专家</w:t>
      </w:r>
      <w:r w:rsidR="00436B83">
        <w:rPr>
          <w:sz w:val="28"/>
          <w:szCs w:val="28"/>
        </w:rPr>
        <w:t>们</w:t>
      </w:r>
      <w:r>
        <w:rPr>
          <w:rFonts w:hint="eastAsia"/>
          <w:sz w:val="28"/>
          <w:szCs w:val="28"/>
        </w:rPr>
        <w:t>将精心筛选、适合当地种植的高产优质芝麻新品种以及芝麻专用配方肥料，郑重交到村两委干部和种植户代表手中。这批“科技礼包”将直接惠及众多种植户，有效解决良种和科学施肥的关键需求。捐赠仪式后，</w:t>
      </w:r>
      <w:r w:rsidR="00D40A70">
        <w:rPr>
          <w:rFonts w:hint="eastAsia"/>
          <w:sz w:val="28"/>
          <w:szCs w:val="28"/>
        </w:rPr>
        <w:t>科技</w:t>
      </w:r>
      <w:r w:rsidR="00D40A70">
        <w:rPr>
          <w:sz w:val="28"/>
          <w:szCs w:val="28"/>
        </w:rPr>
        <w:t>专家</w:t>
      </w:r>
      <w:r w:rsidR="00D40A70">
        <w:rPr>
          <w:rFonts w:hint="eastAsia"/>
          <w:sz w:val="28"/>
          <w:szCs w:val="28"/>
        </w:rPr>
        <w:t>面向广大芝麻种植户开展了一场“零距离”技术培训，驻村</w:t>
      </w:r>
      <w:r w:rsidR="00D40A70">
        <w:rPr>
          <w:sz w:val="28"/>
          <w:szCs w:val="28"/>
        </w:rPr>
        <w:t>工作队成员李丰副研究员</w:t>
      </w:r>
      <w:r w:rsidR="00436B83">
        <w:rPr>
          <w:rFonts w:hint="eastAsia"/>
          <w:sz w:val="28"/>
          <w:szCs w:val="28"/>
        </w:rPr>
        <w:t>及</w:t>
      </w:r>
      <w:r w:rsidR="00436B83">
        <w:rPr>
          <w:sz w:val="28"/>
          <w:szCs w:val="28"/>
        </w:rPr>
        <w:t>植保所倪云霞副研究员分别</w:t>
      </w:r>
      <w:r>
        <w:rPr>
          <w:rFonts w:hint="eastAsia"/>
          <w:sz w:val="28"/>
          <w:szCs w:val="28"/>
        </w:rPr>
        <w:t>用通俗易懂的语言，</w:t>
      </w:r>
      <w:r w:rsidR="00436B83">
        <w:rPr>
          <w:sz w:val="28"/>
          <w:szCs w:val="28"/>
        </w:rPr>
        <w:t>向种植户</w:t>
      </w:r>
      <w:r w:rsidR="00436B83">
        <w:rPr>
          <w:rFonts w:hint="eastAsia"/>
          <w:sz w:val="28"/>
          <w:szCs w:val="28"/>
        </w:rPr>
        <w:t>详细讲解了芝麻高产高效栽培</w:t>
      </w:r>
      <w:r w:rsidR="00436B83">
        <w:rPr>
          <w:sz w:val="28"/>
          <w:szCs w:val="28"/>
        </w:rPr>
        <w:t>技术</w:t>
      </w:r>
      <w:r>
        <w:rPr>
          <w:rFonts w:hint="eastAsia"/>
          <w:sz w:val="28"/>
          <w:szCs w:val="28"/>
        </w:rPr>
        <w:t>和主要病虫害的识别与防治技术要点，极大提升了种植户的信心与技能。</w:t>
      </w:r>
    </w:p>
    <w:p w14:paraId="08C216EF" w14:textId="197CBC23" w:rsidR="005B6432" w:rsidRDefault="005B6432" w:rsidP="005B6432">
      <w:pPr>
        <w:rPr>
          <w:rFonts w:hint="eastAsia"/>
          <w:sz w:val="28"/>
          <w:szCs w:val="28"/>
        </w:rPr>
      </w:pPr>
      <w:r w:rsidRPr="008D1559">
        <w:rPr>
          <w:noProof/>
          <w:sz w:val="28"/>
          <w:szCs w:val="28"/>
        </w:rPr>
        <w:lastRenderedPageBreak/>
        <w:drawing>
          <wp:inline distT="0" distB="0" distL="0" distR="0" wp14:anchorId="51EA4DDE" wp14:editId="24BA2833">
            <wp:extent cx="2610000" cy="1980000"/>
            <wp:effectExtent l="0" t="0" r="0" b="0"/>
            <wp:docPr id="3" name="图片 3" descr="M:\5月28日照片\IMG202505281025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:\5月28日照片\IMG2025052810250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397">
        <w:rPr>
          <w:noProof/>
          <w:sz w:val="28"/>
          <w:szCs w:val="28"/>
        </w:rPr>
        <w:drawing>
          <wp:inline distT="0" distB="0" distL="0" distR="0" wp14:anchorId="614A5065" wp14:editId="7AFB300B">
            <wp:extent cx="2610000" cy="1980000"/>
            <wp:effectExtent l="0" t="0" r="0" b="0"/>
            <wp:docPr id="1" name="图片 1" descr="D:\微信下载\WeChat Files\wxid_b35n1kdaf2vf21\FileStorage\Temp\de3644c3f5e2495f6fdd4f880c6406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微信下载\WeChat Files\wxid_b35n1kdaf2vf21\FileStorage\Temp\de3644c3f5e2495f6fdd4f880c6406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313D" w14:textId="22ECED64" w:rsidR="009C63FC" w:rsidRDefault="001060A6">
      <w:pPr>
        <w:ind w:firstLineChars="200" w:firstLine="560"/>
        <w:rPr>
          <w:sz w:val="28"/>
          <w:szCs w:val="28"/>
        </w:rPr>
      </w:pPr>
      <w:bookmarkStart w:id="0" w:name="OLE_LINK1"/>
      <w:bookmarkStart w:id="1" w:name="_GoBack"/>
      <w:bookmarkEnd w:id="1"/>
      <w:r w:rsidRPr="001060A6">
        <w:rPr>
          <w:rFonts w:hint="eastAsia"/>
          <w:color w:val="000000" w:themeColor="text1"/>
          <w:sz w:val="28"/>
          <w:szCs w:val="28"/>
        </w:rPr>
        <w:t>驻村</w:t>
      </w:r>
      <w:r>
        <w:rPr>
          <w:rFonts w:hint="eastAsia"/>
          <w:color w:val="000000" w:themeColor="text1"/>
          <w:sz w:val="28"/>
          <w:szCs w:val="28"/>
        </w:rPr>
        <w:t>第一</w:t>
      </w:r>
      <w:r w:rsidRPr="001060A6">
        <w:rPr>
          <w:color w:val="000000" w:themeColor="text1"/>
          <w:sz w:val="28"/>
          <w:szCs w:val="28"/>
        </w:rPr>
        <w:t>书记</w:t>
      </w:r>
      <w:r w:rsidR="00F85BF4" w:rsidRPr="001060A6">
        <w:rPr>
          <w:rFonts w:hint="eastAsia"/>
          <w:color w:val="000000" w:themeColor="text1"/>
          <w:sz w:val="28"/>
          <w:szCs w:val="28"/>
        </w:rPr>
        <w:t>张和臣</w:t>
      </w:r>
      <w:r w:rsidR="00F85BF4">
        <w:rPr>
          <w:rFonts w:hint="eastAsia"/>
          <w:sz w:val="28"/>
          <w:szCs w:val="28"/>
        </w:rPr>
        <w:t>对此次帮扶活动表达真诚感谢</w:t>
      </w:r>
      <w:bookmarkEnd w:id="0"/>
      <w:r w:rsidR="00F85BF4">
        <w:rPr>
          <w:rFonts w:hint="eastAsia"/>
          <w:sz w:val="28"/>
          <w:szCs w:val="28"/>
        </w:rPr>
        <w:t>：“苗主任带队送来的不仅是急需的良种农资，更是打开致富之门的‘金钥匙’。专家们带来的技术培训‘及时雨’，真正实现了‘把论文写在大地上’，解决了百姓生产中遇到的实际难题。</w:t>
      </w:r>
      <w:r w:rsidRPr="0057495C">
        <w:rPr>
          <w:rFonts w:hint="eastAsia"/>
          <w:sz w:val="28"/>
          <w:szCs w:val="28"/>
        </w:rPr>
        <w:t>驻村</w:t>
      </w:r>
      <w:r w:rsidR="00F85BF4">
        <w:rPr>
          <w:rFonts w:hint="eastAsia"/>
          <w:sz w:val="28"/>
          <w:szCs w:val="28"/>
        </w:rPr>
        <w:t>工作队将充分发挥好科技帮扶乡村振兴的桥梁纽带作用，坚守一个村、立足一个乡、服务一个县，紧密联系群众，精准对接省农科院的技术与资源，为乡村产业兴旺提供坚实科技支撑。”</w:t>
      </w:r>
    </w:p>
    <w:p w14:paraId="3149FC73" w14:textId="3A2B0ECF" w:rsidR="009C63FC" w:rsidRDefault="00F85B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芝麻是河南省重要的特色油料作物，科研院所的核心使命就是将研发成果转化为田间生产力。此次</w:t>
      </w:r>
      <w:r w:rsidR="00436B83">
        <w:rPr>
          <w:rFonts w:hint="eastAsia"/>
          <w:sz w:val="28"/>
          <w:szCs w:val="28"/>
        </w:rPr>
        <w:t>的科技帮扶活动，是河南省农科院芝麻</w:t>
      </w:r>
      <w:r>
        <w:rPr>
          <w:rFonts w:hint="eastAsia"/>
          <w:sz w:val="28"/>
          <w:szCs w:val="28"/>
        </w:rPr>
        <w:t>中心积极履行社会责任、推动科技成果转化落地、服务地方特色产业发展的有力举措。通过物资支持与技术培训的“双轮驱动”，中心以实际行动为乡村振兴和农业高质量发展注入了强劲科技动能，</w:t>
      </w:r>
      <w:r w:rsidR="001060A6" w:rsidRPr="0057495C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提供长期稳定的技术跟踪服务，与驻村工作队、村两委及广大种植户携手共进，让科技的种子在这片沃土上生根发芽、开花结果，结出惠农富农的丰硕果实。</w:t>
      </w:r>
    </w:p>
    <w:p w14:paraId="20E3EB73" w14:textId="659C843F" w:rsidR="00D31C5E" w:rsidRPr="00D31C5E" w:rsidRDefault="00D31C5E" w:rsidP="00D31C5E"/>
    <w:sectPr w:rsidR="00D31C5E" w:rsidRPr="00D3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CA4"/>
    <w:rsid w:val="001060A6"/>
    <w:rsid w:val="00436B83"/>
    <w:rsid w:val="005718DB"/>
    <w:rsid w:val="0057495C"/>
    <w:rsid w:val="005B6432"/>
    <w:rsid w:val="00835CA4"/>
    <w:rsid w:val="008D1559"/>
    <w:rsid w:val="009124D3"/>
    <w:rsid w:val="009C63FC"/>
    <w:rsid w:val="009D4076"/>
    <w:rsid w:val="00B67929"/>
    <w:rsid w:val="00BB0CC3"/>
    <w:rsid w:val="00D21397"/>
    <w:rsid w:val="00D31C5E"/>
    <w:rsid w:val="00D40A70"/>
    <w:rsid w:val="00E43E24"/>
    <w:rsid w:val="00F85BF4"/>
    <w:rsid w:val="00FD5845"/>
    <w:rsid w:val="09ED69F7"/>
    <w:rsid w:val="0E4D41E6"/>
    <w:rsid w:val="1A95056D"/>
    <w:rsid w:val="1F7E7920"/>
    <w:rsid w:val="40D07EFD"/>
    <w:rsid w:val="51145BE4"/>
    <w:rsid w:val="52483D98"/>
    <w:rsid w:val="79F5583D"/>
    <w:rsid w:val="7F29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502BFA"/>
  <w15:docId w15:val="{AAD2C327-3705-455E-B0C6-BAB68A8B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9124D3"/>
    <w:rPr>
      <w:sz w:val="18"/>
      <w:szCs w:val="18"/>
    </w:rPr>
  </w:style>
  <w:style w:type="character" w:customStyle="1" w:styleId="a8">
    <w:name w:val="批注框文本 字符"/>
    <w:basedOn w:val="a0"/>
    <w:link w:val="a7"/>
    <w:rsid w:val="009124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132</Words>
  <Characters>759</Characters>
  <Application>Microsoft Office Word</Application>
  <DocSecurity>0</DocSecurity>
  <Lines>6</Lines>
  <Paragraphs>1</Paragraphs>
  <ScaleCrop>false</ScaleCrop>
  <Company>HP Inc.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2025-05-29T03:38:00Z</dcterms:created>
  <dcterms:modified xsi:type="dcterms:W3CDTF">2025-05-30T03:57:00Z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eyJoZGlkIjoiZmJkMzc2NGQwYzY1NjI2YmY5ZDBiNjE0NWViZDc5NWUiLCJ1c2VySWQiOiI0MzAzMDAyMjkifQ==</vt:lpwstr>
  </property>
  <property fmtid="{D5CDD505-2E9C-101B-9397-08002B2CF9AE}" pid="4" name="ICV">
    <vt:lpwstr>43F5FB553E6445C897594B8D682E3DE2_12</vt:lpwstr>
  </property>
</Properties>
</file>