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93"/>
        <w:gridCol w:w="1852"/>
        <w:gridCol w:w="1496"/>
        <w:gridCol w:w="4819"/>
        <w:gridCol w:w="3609"/>
      </w:tblGrid>
      <w:tr w14:paraId="1027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河南种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业集团2025年公开招聘岗位一览表</w:t>
            </w:r>
          </w:p>
        </w:tc>
      </w:tr>
      <w:tr w14:paraId="2597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C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招聘部门/单位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招聘岗位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  <w:shd w:val="clear" w:color="FFFFFF" w:fill="D9D9D9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招聘人数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任职要求</w:t>
            </w:r>
          </w:p>
        </w:tc>
      </w:tr>
      <w:tr w14:paraId="1F11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投资发展部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6640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1.对公司战略投资项目的分析与评估，包括国内外投资政策、产业政策、市场研究、行业分析、公司分析等，确定投资目标和策略；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2.参与部门投资项目管理相关工作，包括项目实地考察对接，投前、投中、投后管理，资产管理等相关工作；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3.参与业务相关方面的协调和组织工作，配合内部相关部门和外部合作伙伴，共同推动业务开展和投资项目的落地执行；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2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1.研究生及以上学历，经济学、管理学、农学等相关专业；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2.年龄35周岁以内（1990年01月01日以后出生）；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3.具有项目投资或投资管理相关经验者优先。</w:t>
            </w:r>
          </w:p>
          <w:p w14:paraId="6BC9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14C2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战略规划部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AB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1.负责集团及子公司战略规划的调研、起草、数据采集和编制，战略规划的跟进实施和管理；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负责开展市场调研及实地考察，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跟踪行业领域的政策和行业动态，深挖种业创新发展态势，研究对外战略合作方向及渠道，统筹经营计划管理，撰写行业研究报告；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3.负责组织推进集团国企改革发展相关任务的落实，包括任务分解、报告撰写、资料收集整理、与有关部门的沟通对接等；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、农学、农业工程等相关专业；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3.具有3年以上相关专业及岗位管理工作经验，战略规划、投资业务管理能力突出；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5433E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2288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文字材料主管</w:t>
            </w:r>
          </w:p>
          <w:p w14:paraId="7519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（综合文秘）</w:t>
            </w:r>
          </w:p>
          <w:p w14:paraId="18A6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E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1.撰写集团重要文字材料，包括但不限于各类请示报告、总结计划、领导讲话、会议纪要、通报通知、信息简报等；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2.协助做好集团各类文字材料的审核、修订工作；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3.做好集团各类会议决议起草、重要事项督办、工作信息收集整理等；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B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中国语言文学、新闻传播学、新闻与传播、政治学、经济学、管理学等相关专业；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2.年龄35周岁以内（1990年01月01日以后出生）；</w:t>
            </w:r>
          </w:p>
          <w:p w14:paraId="70E0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67543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1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入贯彻落实党和国家路线方针政策、省委省政府重大决策部署、上级党委工作要求，做好开展思想政治工作、党员教育培训工作、党风廉政建设工作、以案促改及警示教育工作，开展意识形态工作，维护集团和谐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2.协助组织做好公司党委会、党员领导干部民主生活会、党委中心组学习、党员大会（党代会）组织服务及会议精神落实，做好党组织设置、选举和换届、党员发展等工作；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3.做好审核、校对、修改本部门的文件或报告，对发放的文件、通知、函件进行格式规范、排版；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4.完成上级交办的其他工作。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E9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中国语言文学、政治学、社会学、马克思主义理论、中共党史党建学、纪检监察学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相关专业；</w:t>
            </w:r>
          </w:p>
          <w:p w14:paraId="6A3F6B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2.中共正式党员；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3.年龄40周岁以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内（1985年01月01日以后出生）；</w:t>
            </w:r>
          </w:p>
          <w:p w14:paraId="4ACF33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4.具有3年以上相关专业及岗位管理工作经验；</w:t>
            </w:r>
          </w:p>
          <w:p w14:paraId="3B7D40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5.符合上述条件者，具有党政机关、事业单位、国有企业等相关工作经验者优先。</w:t>
            </w:r>
          </w:p>
          <w:p w14:paraId="1C054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4ACDC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1.负责集团年度预算、决算等相关工作，组织拟定公司年度预算大纲及财务预算，主导会计政策等财务管理制度起草、制订、完善；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2.负责公司财务账套的各个功能模块进行审核、结账工作；编制集团相关财务分析报告、专项分析报告；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3.负责与税务、财政、国资等相关部门进行接洽、办理业务，沟通协调推动并参与准备汇报材料；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4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1.研究生及以上学历，经济学、管理学、会计等相关专业，具有财务相关的副高级及以上职称或注册会计师等专业证书；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14EF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7624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3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审计合规部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部门负责人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4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1.负责组织实施财务及会计方面内审、外审工作，控制审计项目质量和进度，并统筹编制审计报告，依据公司内控要求和审计结果对业务提出优化或改正建议，支持业务发展；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2.负责建立健全公司财务审计管理制度、财务风控审批流程体系、风险评价和风险预警制度等；对审计工作的流程、关键环节进行梳理，拟定审计方法，推动审计工作的流程化、标准化；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3.负责对省国资委、审计厅等主管部门所需的工作材料进行编纂报送工作，配合有关部门相关工作要求；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1.研究生及以上学历，经济学、管理学、会计、审计、纪检监察学等相关专业；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3.具有3年以上相关专业及岗位管理工作经验，财务审计经验丰富；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4.符合上述条件者，具有党政机关、事业单位、国有企业等相关工作经验者优先。</w:t>
            </w:r>
          </w:p>
          <w:p w14:paraId="0F345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  <w:tr w14:paraId="0BDE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河南渔跃水产</w:t>
            </w:r>
          </w:p>
          <w:p w14:paraId="0084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养殖有限公司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技术管理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1.负责养殖技术管理工作，主要包括养殖技术、病害防治、设备管理、现场管理等相关工作；</w:t>
            </w:r>
          </w:p>
          <w:p w14:paraId="2BB8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2.负责与科研人员的配合工作，与科研人员共同进行相关研究工作；‌‌‌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3.负责养殖过程中的数据记录、收集、分析，及时反馈养殖情况，编写水产养殖过程报告，为改进养殖方案提出合理意见‌；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4.完成公司交办的其他工作。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1.本科及以上学历，水产养殖学、海洋渔业科学与技术、水生动物医学、水族科学与技术等水产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2.年龄40周岁以内（1985年01月01日以后出生）；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3.具有3年以上水产养殖、苗种繁育等相关工作经验；</w:t>
            </w:r>
          </w:p>
          <w:p w14:paraId="7241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4.热爱水产事业，工作认真，吃苦耐劳能长期驻场。</w:t>
            </w:r>
          </w:p>
          <w:p w14:paraId="40F69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特别优秀者可适当放宽条件。</w:t>
            </w:r>
          </w:p>
        </w:tc>
      </w:tr>
    </w:tbl>
    <w:p w14:paraId="616289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38E8"/>
    <w:rsid w:val="334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2025-02-24T06:39:00Z</dcterms:created>
  <dc:creator>zdr</dc:creator>
  <cp:lastModifiedBy>zdr</cp:lastModifiedBy>
  <dcterms:modified xsi:type="dcterms:W3CDTF">2025-02-24T06:40:22Z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9A66ED85334A41D0A5BDB562E752E015_11</vt:lpwstr>
  </property>
  <property fmtid="{D5CDD505-2E9C-101B-9397-08002B2CF9AE}" pid="4" name="KSOTemplateDocerSaveRecord">
    <vt:lpwstr>eyJoZGlkIjoiNThkMDMwZTg4YzQyZjViOTM5ODJiYzkzMTEyMjIzODIiLCJ1c2VySWQiOiIxNDU5MTM1Mjk2In0=</vt:lpwstr>
  </property>
</Properties>
</file>