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0FF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 w14:paraId="65ED4B2B">
      <w:pPr>
        <w:ind w:firstLine="600" w:firstLineChars="1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河南省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作物分子育种研究院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招聘科研助理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岗位信息表</w:t>
      </w:r>
    </w:p>
    <w:tbl>
      <w:tblPr>
        <w:tblStyle w:val="6"/>
        <w:tblW w:w="13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9"/>
        <w:gridCol w:w="3871"/>
        <w:gridCol w:w="1231"/>
        <w:gridCol w:w="1706"/>
        <w:gridCol w:w="5131"/>
      </w:tblGrid>
      <w:tr w14:paraId="3260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岗位职责（简单描述）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需求学历和招聘条件</w:t>
            </w:r>
          </w:p>
        </w:tc>
      </w:tr>
      <w:tr w14:paraId="33B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1.从事日常行政事务管理、固定资产管理、人事劳资、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等相关工作；2.完成领导交办的其他工作。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农学等相关</w:t>
            </w:r>
          </w:p>
          <w:p w14:paraId="37F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1.年龄原则上35周岁以下；2.硕士研究生，特别优秀者可放宽至本科学历，中共党员优先；3.具有较强的工作责任心，能吃苦耐劳，有良好的沟通表达能力和文字功底，能够熟练运用相关办公软件。</w:t>
            </w:r>
          </w:p>
        </w:tc>
      </w:tr>
      <w:tr w14:paraId="42A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1.年龄原则上35周岁以下；2.大专及以上，具有C1类以上的中华人民共和国机动车驾驶证，5年以上熟练驾驶机动车经验，身体健康，能适应专业驾驶岗位的工作性质，有军车及公务用车驾驶经验者优先。</w:t>
            </w:r>
          </w:p>
        </w:tc>
      </w:tr>
      <w:tr w14:paraId="044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科研事业部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起草编制科研规划、工作总结、管理制度及相关文件；2.参与组织各类科研平台、项目、课题申报和过程管理；3.协助科研成果和知识产权申报、评审、总结统计等工作；4.协助各类学术活动的组织；5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农学、生物学相关专业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2.硕士研究生，具有作物遗传育种研究经验者优先，特别优秀者可放宽至本科学历；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3.具有良好的沟通表达能力和文字功底，能够熟练运用相关办公软件；4.责任心强，吃苦耐劳。</w:t>
            </w:r>
          </w:p>
        </w:tc>
      </w:tr>
      <w:tr w14:paraId="34B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财务助理，负责团队科研项目的预算与支出财务管理相关工作。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6E0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小麦丰优育种创新团队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小麦分子标记辅助选择、大田管理、农机具保养维修与使用、示范推广。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作物学等相关专业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4DA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花生育种</w:t>
            </w:r>
          </w:p>
          <w:p w14:paraId="2CD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开展花生分子生物学及基因功能相关研究。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遗传育种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硕士研究生，具有分子生物学、作物遗传育种、基因功能相关领域研究背景优先。</w:t>
            </w:r>
          </w:p>
        </w:tc>
      </w:tr>
      <w:tr w14:paraId="2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大豆育种</w:t>
            </w:r>
          </w:p>
          <w:p w14:paraId="0BD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1.协助科研人员进行试验田管理、田间调查、数据整理等；2.协助科研人员进行实验室管理、熟练掌握相关实验技术、为相关项目开展提供技术支持。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植物生产类相关专业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1.具有本科以上学历，有相关工作经验者可适当放宽条件；2</w:t>
            </w:r>
            <w:r>
              <w:rPr>
                <w:rStyle w:val="11"/>
                <w:rFonts w:hint="eastAsia"/>
                <w:lang w:val="en-US" w:eastAsia="zh-CN" w:bidi="ar"/>
              </w:rPr>
              <w:t>.</w:t>
            </w:r>
            <w:r>
              <w:rPr>
                <w:rStyle w:val="11"/>
                <w:lang w:val="en-US" w:eastAsia="zh-CN" w:bidi="ar"/>
              </w:rPr>
              <w:t>遗传学、分子生物学、农学、生物化学等</w:t>
            </w:r>
            <w:r>
              <w:rPr>
                <w:rStyle w:val="12"/>
                <w:rFonts w:eastAsia="宋体"/>
                <w:lang w:val="en-US" w:eastAsia="zh-CN" w:bidi="ar"/>
              </w:rPr>
              <w:t>‌</w:t>
            </w:r>
            <w:r>
              <w:rPr>
                <w:rStyle w:val="11"/>
                <w:lang w:val="en-US" w:eastAsia="zh-CN" w:bidi="ar"/>
              </w:rPr>
              <w:t>相关专业；3.遵纪守法，身体健康，吃苦耐劳，具有强烈的团队精神，热爱科研工作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>；</w:t>
            </w:r>
            <w:r>
              <w:rPr>
                <w:rStyle w:val="11"/>
                <w:lang w:val="en-US" w:eastAsia="zh-CN" w:bidi="ar"/>
              </w:rPr>
              <w:t>4.责任心强、做事认真、有耐心、具有良好的心理素质和沟通能力</w:t>
            </w:r>
            <w:r>
              <w:rPr>
                <w:rStyle w:val="11"/>
                <w:rFonts w:hint="eastAsia"/>
                <w:lang w:val="en-US" w:eastAsia="zh-CN" w:bidi="ar"/>
              </w:rPr>
              <w:t>。</w:t>
            </w:r>
          </w:p>
        </w:tc>
      </w:tr>
    </w:tbl>
    <w:p w14:paraId="33783289">
      <w:pPr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6838" w:h="11906" w:orient="landscape"/>
      <w:pgMar w:top="1514" w:right="1440" w:bottom="1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D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05B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05BF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26E0439F"/>
    <w:rsid w:val="286660FD"/>
    <w:rsid w:val="348336A7"/>
    <w:rsid w:val="384F5462"/>
    <w:rsid w:val="38E76B84"/>
    <w:rsid w:val="44B40F84"/>
    <w:rsid w:val="45A20479"/>
    <w:rsid w:val="4665733A"/>
    <w:rsid w:val="54530A2C"/>
    <w:rsid w:val="6B1E3708"/>
    <w:rsid w:val="6E440127"/>
    <w:rsid w:val="6F9C3A2B"/>
    <w:rsid w:val="7FA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923</Characters>
  <Lines>2</Lines>
  <Paragraphs>1</Paragraphs>
  <TotalTime>0</TotalTime>
  <ScaleCrop>false</ScaleCrop>
  <LinksUpToDate>false</LinksUpToDate>
  <CharactersWithSpaces>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NKY</dc:creator>
  <cp:lastModifiedBy>木小希</cp:lastModifiedBy>
  <cp:lastPrinted>2024-08-23T08:50:00Z</cp:lastPrinted>
  <dcterms:modified xsi:type="dcterms:W3CDTF">2025-02-17T09:50:35Z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