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329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河南省农业科学院2024年招才引智公开</w:t>
      </w:r>
    </w:p>
    <w:p w14:paraId="6C1824F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招聘工作人员考试成绩及体检考察公告</w:t>
      </w:r>
    </w:p>
    <w:p w14:paraId="1224D29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  <w:t>   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 xml:space="preserve">   根据河南省农业科学院2024年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招才引智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公开招聘工作人员方案及流程，现公布考试总成绩（详见附件1），并就体检、考察事项公告如下。</w:t>
      </w:r>
    </w:p>
    <w:p w14:paraId="4F57E7A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      一、体检</w:t>
      </w:r>
    </w:p>
    <w:p w14:paraId="2BCD606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    （一）根据考试总成绩、按与拟招聘计划1：1的比例确定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名体检人员(详见附件2)。</w:t>
      </w:r>
    </w:p>
    <w:p w14:paraId="185425E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    （二）体检的时间、地点与要求</w:t>
      </w:r>
    </w:p>
    <w:p w14:paraId="11ABF20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     1、 请上述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名考生于2024年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27日-11月30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日到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三级甲等医院进行体检，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体检标准参照人力资源和社会保障部、卫生部《关于修订公务员录用体检通用标准（试行）及公务员录用体检操作手册（试行）的通知》（人社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部发[2010]19号）等有关规定执行。</w:t>
      </w:r>
    </w:p>
    <w:p w14:paraId="2281117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 xml:space="preserve">   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、请上述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名考生于2024年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日（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周一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）下午5时前将本人亲笔签署的《入职承诺书》（模板详见附件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和体检报告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以快递邮寄的方式报送至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</w:rPr>
        <w:t>河南省农业科学院（联系人：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>郭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</w:rPr>
        <w:t>老师，电话：037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</w:rPr>
        <w:t>-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>7366666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</w:rPr>
        <w:t>），或将电子扫描件发送至以下指定邮箱：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>zwfzyzyjy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</w:rPr>
        <w:t>@1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  <w:lang w:val="en-US" w:eastAsia="zh-CN"/>
        </w:rPr>
        <w:t>63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highlight w:val="none"/>
        </w:rPr>
        <w:t>.com。</w:t>
      </w:r>
    </w:p>
    <w:p w14:paraId="1267548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 xml:space="preserve">   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、在规定时间内未按要求完成体检或未报送《入职承诺书》的，视同主动放弃。</w:t>
      </w:r>
    </w:p>
    <w:p w14:paraId="07C9066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 xml:space="preserve">   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、因考生放弃或体检不合格出现岗位空缺的，按考试总成绩由高分到低分依次等额递补。</w:t>
      </w:r>
    </w:p>
    <w:p w14:paraId="3A1E366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    二、考察</w:t>
      </w:r>
    </w:p>
    <w:p w14:paraId="7DA6305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    体检合格进入考察的人员，由招聘工作领导小组统一组织考察。考察的方式与内容严格按照招聘工作方案执行。因个人放弃或考察不合格所产生的岗位空缺，不再递补。</w:t>
      </w:r>
    </w:p>
    <w:p w14:paraId="35EDC12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   附件：1.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none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none"/>
        </w:rPr>
        <w:instrText xml:space="preserve"> HYPERLINK "https://www.hnagri.org.cn/upload/file/20241015/file_1728982272.xlsx" \t "https://www.hnagri.org.cn/_blank" </w:instrTex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none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none"/>
        </w:rPr>
        <w:t>考试总成绩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none"/>
        </w:rPr>
        <w:fldChar w:fldCharType="end"/>
      </w:r>
    </w:p>
    <w:p w14:paraId="6BE7A943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1280" w:firstLineChars="4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体检人员名单</w:t>
      </w:r>
    </w:p>
    <w:p w14:paraId="03280D6B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1280" w:firstLineChars="4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none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none"/>
        </w:rPr>
        <w:instrText xml:space="preserve"> HYPERLINK "https://www.hnagri.org.cn/upload/file/20241015/file_1728982368.docx" \t "https://www.hnagri.org.cn/_blank" </w:instrTex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none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none"/>
        </w:rPr>
        <w:t>入职承诺书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none"/>
        </w:rPr>
        <w:fldChar w:fldCharType="end"/>
      </w:r>
    </w:p>
    <w:p w14:paraId="13B991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0FA3ABE7-495F-4798-9A65-732D8786355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D4F01A1-A024-4476-9338-E269A699875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FC07892C-2504-4C94-92BA-597917AA2513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8D35D7"/>
    <w:multiLevelType w:val="singleLevel"/>
    <w:tmpl w:val="5E8D35D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1E06D0"/>
    <w:rsid w:val="399D11E7"/>
    <w:rsid w:val="4A8D5D2D"/>
    <w:rsid w:val="57EC0636"/>
    <w:rsid w:val="5D4A37D0"/>
    <w:rsid w:val="7585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588</Words>
  <Characters>657</Characters>
  <Lines>0</Lines>
  <Paragraphs>0</Paragraphs>
  <TotalTime>112</TotalTime>
  <ScaleCrop>false</ScaleCrop>
  <LinksUpToDate>false</LinksUpToDate>
  <CharactersWithSpaces>724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2024-11-26T00:58:00Z</dcterms:created>
  <dc:creator>lenovo</dc:creator>
  <cp:lastModifiedBy>木小希</cp:lastModifiedBy>
  <dcterms:modified xsi:type="dcterms:W3CDTF">2024-11-27T08:33:39Z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6CD928E6FB5546BD828F3B5BBB7E7291_12</vt:lpwstr>
  </property>
</Properties>
</file>