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DE0C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郑稻 22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品种介绍</w:t>
      </w:r>
    </w:p>
    <w:p w14:paraId="4C661089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特征特性：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常规粳稻品种。全生育期 158 天，较对照新稻 18 号晚熟3 天。株高 103.8cm，亩有效穗 21.5 万穗，每穗总粒数 145.0 粒，每穗实粒数 123.3 粒，结实率 85.1%，穗长 17.4cm，千粒重 26.4g。 </w:t>
      </w:r>
    </w:p>
    <w:p w14:paraId="66DD4550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米质分析：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2021 年经农业农村部食品质量监督检验测试中心（武汉） 检测，出糙率 81.5%，精米率 70.0%，整精米率 66.0%，粒长 5.1mm，长宽比 1.9，垩白粒率 18%，垩白度 1.8%，直链淀粉 18.0%，胶稠度 70mm，碱消值 7.0 级，透明度 1 级，水分 13.2%，达部标优质二级标准。2022年检测，出糙率 83.6%，精米率 73.4%，整精米率 63.0%，粒长 5.1mm，长宽比 1.9，垩白粒率 17%，垩白度 3.9%，直链淀粉 18.0%，胶稠度 62mm，碱消值 6.8 级，透明度 1 级，水分 12.4%，达部标优质三级标准。</w:t>
      </w:r>
    </w:p>
    <w:p w14:paraId="0BBC3B6D"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5B7AF53E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抗性鉴定：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2021 年天津市农业科学院植物保护研究所鉴定，稻瘟病综合抗性指数 4.0、穗颈瘟损失率最高级 3 级，中抗稻瘟病；中感纹枯病。2022 年鉴定，稻瘟病综合抗性指数 4.5、穗颈瘟损失率最高级 3 级，中感稻瘟病；中抗纹枯病。 </w:t>
      </w:r>
    </w:p>
    <w:p w14:paraId="58889897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产量表现：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2021 年粳稻区域试验，8点汇总 7 点增产，增产点率 87.5%，平均亩产稻谷 626.0kg，比对照新稻 18 号增产 4.8%，不显著。2022 年续试，9 点汇总 9 点增产，增产点率 100%，平均亩产稻谷 603.6kg，比对照新稻 18 号增产 4.1%，显著。2023 年粳稻生产试验，11 点汇总 11 点增产，增产点率 100%，平均亩产稻谷 614.1kg，比对照新稻 18 号增产 5.4%。 </w:t>
      </w:r>
    </w:p>
    <w:p w14:paraId="70DA793D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栽培技术要点：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1.适期播种，培育壮秧：沿黄稻区 4 月底至 5 月初播种，豫南稻区 5 月中下旬播种。秧田播种量一般在 35 kg/亩左右，一般 6 月中旬移栽。2.合理密植：栽插株行距 13.3 cm×30 cm，每穴 2-4苗，做到浅插、匀栽 。3.科学肥水管理：本田浅水栽秧、寸水活棵、薄水分蘖、深水抽穗扬花、后期干湿交替。达到预期茎蘖数后，及时晒田，控水控肥，抑制无效分蘖。成熟收割前 7 天左右断水，切忌断水过早。4.病虫害综合防治：注意二化螟、稻纵卷叶螟以及纹枯病等的防治。 </w:t>
      </w:r>
    </w:p>
    <w:p w14:paraId="7BAFA8E5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审定意见：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该品种符合河南省水稻品种审定标准，通过审定，建议在河南省稻区种植。</w:t>
      </w:r>
    </w:p>
    <w:p w14:paraId="4EF48EC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85E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CD64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ZGVhNDM2ZjJhNTAxOTFlODg5YWExNmU0N2I4MWIifQ=="/>
  </w:docVars>
  <w:rsids>
    <w:rsidRoot w:val="671525CB"/>
    <w:rsid w:val="04CC0E4B"/>
    <w:rsid w:val="062A4F87"/>
    <w:rsid w:val="06E11AE9"/>
    <w:rsid w:val="10927ABC"/>
    <w:rsid w:val="1DFA253D"/>
    <w:rsid w:val="20337809"/>
    <w:rsid w:val="2B4D6E9E"/>
    <w:rsid w:val="2F3B2812"/>
    <w:rsid w:val="3C4A49D3"/>
    <w:rsid w:val="42D5523C"/>
    <w:rsid w:val="43AD4526"/>
    <w:rsid w:val="48623B31"/>
    <w:rsid w:val="4A835FE1"/>
    <w:rsid w:val="4E901E3F"/>
    <w:rsid w:val="52021EE1"/>
    <w:rsid w:val="608D0348"/>
    <w:rsid w:val="671525CB"/>
    <w:rsid w:val="6EC6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4781</Words>
  <Characters>6218</Characters>
  <Lines>0</Lines>
  <Paragraphs>0</Paragraphs>
  <TotalTime>10</TotalTime>
  <ScaleCrop>false</ScaleCrop>
  <LinksUpToDate>false</LinksUpToDate>
  <CharactersWithSpaces>6435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2024-07-29T08:15:00Z</dcterms:created>
  <dc:creator>秋南</dc:creator>
  <cp:lastModifiedBy>双</cp:lastModifiedBy>
  <dcterms:modified xsi:type="dcterms:W3CDTF">2024-08-08T00:40:46Z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749A982332414D579D45FAF28315475B_13</vt:lpwstr>
  </property>
</Properties>
</file>