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河南省农业科学院202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年度博士后招收计划</w:t>
      </w:r>
    </w:p>
    <w:tbl>
      <w:tblPr>
        <w:tblStyle w:val="3"/>
        <w:tblpPr w:leftFromText="180" w:rightFromText="180" w:vertAnchor="text" w:horzAnchor="page" w:tblpXSpec="center" w:tblpY="153"/>
        <w:tblOverlap w:val="never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"/>
        <w:gridCol w:w="1570"/>
        <w:gridCol w:w="3450"/>
        <w:gridCol w:w="3807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拟设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38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83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博士后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学相关专业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曹廷杰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大麦遗传育种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分子生物学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曹廷杰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小麦栽培耕作科研岗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植物营养学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作物分子机制解析科研岗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分子生物学或生物信息学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玉米优异种质资源创新与利用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李会勇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玉米优异基因资源发掘与利用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生物化学或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分子生物学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李会勇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"/>
              </w:rPr>
              <w:t>大田作物</w:t>
            </w:r>
            <w:r>
              <w:rPr>
                <w:rStyle w:val="6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"/>
              </w:rPr>
              <w:t>DUS</w:t>
            </w:r>
            <w:r>
              <w:rPr>
                <w:rStyle w:val="5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"/>
              </w:rPr>
              <w:t>测试</w:t>
            </w:r>
            <w:r>
              <w:rPr>
                <w:rStyle w:val="5"/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植物种质资源、遗传育种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分子生物学等相关专业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唐保军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功能基因挖掘与遗传机制解析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鲁晓民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玉米功能基因组大数据分析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杂粮分子育种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李君霞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玉米绿色精准生产科研岗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作物学相关专业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甘薯遗传育种科研岗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作物学相关专业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花生栽培科研岗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作物栽培学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臧秀旺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萝卜种质资源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种质资源、遗传育种学、分子生物学、园艺学或生物信息学等相关专业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梨新种质创制及应用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/>
                <w:color w:val="auto"/>
                <w:sz w:val="21"/>
                <w:szCs w:val="21"/>
              </w:rPr>
              <w:t>果树学</w:t>
            </w:r>
            <w:r>
              <w:rPr>
                <w:rStyle w:val="6"/>
                <w:rFonts w:hint="eastAsia"/>
                <w:color w:val="auto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王东升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辣椒遗传育种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遗传育种学、分子生物学、园艺学或生物信息学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等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相关专业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姚秋菊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大白菜抗病育种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遗传学、育种学、分子生物学、园艺学或生物信息学等相关专业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原玉香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果品贮藏加工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果品贮藏加工、果树学等相关专业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常高正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植物营养与资源环境研究所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经济作物养分调控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土壤微生物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、植物营养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学等相关专业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植物营养与资源环境研究所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遗传育种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分子生物学等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孔维丽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植物保护研究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作物土传病害生防作用机理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植物病理、微生物分子生物学、生物防治等相关专业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植物保护研究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植物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病理及分子生物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植物病理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学、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分子生物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学等相关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王恒亮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植物保护研究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农业昆虫与害虫防治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农业昆虫与害虫防治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任应党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畜禽智能化养殖关键技术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"/>
              </w:rPr>
              <w:t>农业工程相关专业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李绍钰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猪基因组育种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动物遗传育种学相关专业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邢宝松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牛繁殖育种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畜禽细胞生物学、分子生物学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王二耀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农业经济与信息研究所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作物系统模拟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农业系统模拟、农业信息学、作物栽培学与耕作学、智慧农业等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相关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李国强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农业经济与信息研究所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智能装备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智慧农业、物联网工程、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人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工智能、农业工程、农业电气化及其自动化、农业机器、农机装备等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相关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李国强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农业经济与信息研究所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农业数据挖掘分析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农业信息化、计算机科学与技术、数据科学与大数据技术等相关专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李国强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农业经济与信息研究所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农业农村经济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Style w:val="6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农业经济学、计量经济学、管理学等相关专业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滕永忠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农业质量标准与检测技术研究所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农产品质量安全检测技术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农药残留检测相关专业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吴绪金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农副产品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油脂风味化学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食品科学与工程、生物化学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黄纪念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农副产品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食用菌加工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食品科学与工程、农产品加工与贮藏工程等相关专业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王安建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农副产品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粮食及面制品加工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食品科学与工程、化学等相关专业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张康逸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农副产品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风味物质研究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食品风味化学、微生物发酵、农产品加工与贮藏工程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等相关专业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王赵改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耕作栽培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耕作栽培生理相关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作物遗传育种相关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作物遗传育种相关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芝麻种质资源精准鉴定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作物遗传育种相关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芝麻耐渍性状遗传解析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作物遗传育种相关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中药材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中药学、生药学或药理学等相关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梁慧珍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河南省作物分子育种研究院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分子生物学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43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河南省作物分子育种研究院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抗病育种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植物病理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学相关专业（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本科为植物病理专业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河南省作物分子育种研究院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生物信息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生物信息学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相关专业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（基因组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河南省作物分子育种研究院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小麦穗发芽抗性基因克隆与机制解析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许为钢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NDNiMDc3ZDNkMzg2YTJjYWY4NTdmZDRmMzI2MmYifQ=="/>
  </w:docVars>
  <w:rsids>
    <w:rsidRoot w:val="16637C6A"/>
    <w:rsid w:val="16637C6A"/>
    <w:rsid w:val="5126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公文小标宋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1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2023-04-27T08:11:00Z</dcterms:created>
  <dc:creator>Yinwuchina</dc:creator>
  <cp:lastModifiedBy>Yinwuchina</cp:lastModifiedBy>
  <dcterms:modified xsi:type="dcterms:W3CDTF">2023-04-27T08:16:05Z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ECA322E0C4584FC28B880A9280886C75</vt:lpwstr>
  </property>
</Properties>
</file>