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FEF" w:rsidRDefault="00C01A19">
      <w:pPr>
        <w:jc w:val="center"/>
        <w:rPr>
          <w:sz w:val="28"/>
        </w:rPr>
      </w:pPr>
      <w:r>
        <w:rPr>
          <w:rFonts w:hint="eastAsia"/>
          <w:sz w:val="28"/>
        </w:rPr>
        <w:t>农业农村部黄淮海智慧农业技术重点实验室</w:t>
      </w:r>
    </w:p>
    <w:p w:rsidR="00BB7FEF" w:rsidRDefault="00C01A19">
      <w:pPr>
        <w:jc w:val="center"/>
        <w:rPr>
          <w:sz w:val="28"/>
        </w:rPr>
      </w:pPr>
      <w:r>
        <w:rPr>
          <w:rFonts w:hint="eastAsia"/>
          <w:sz w:val="28"/>
        </w:rPr>
        <w:t>202</w:t>
      </w:r>
      <w:r>
        <w:rPr>
          <w:sz w:val="28"/>
        </w:rPr>
        <w:t>3</w:t>
      </w:r>
      <w:r>
        <w:rPr>
          <w:rFonts w:hint="eastAsia"/>
          <w:sz w:val="28"/>
        </w:rPr>
        <w:t>年度开放课题申报指南</w:t>
      </w:r>
    </w:p>
    <w:p w:rsidR="00BB7FEF" w:rsidRDefault="00BB7FEF"/>
    <w:p w:rsidR="00BB7FEF" w:rsidRDefault="00C01A19">
      <w:pPr>
        <w:spacing w:line="360" w:lineRule="auto"/>
        <w:ind w:firstLineChars="200" w:firstLine="420"/>
      </w:pPr>
      <w:r>
        <w:rPr>
          <w:rFonts w:hint="eastAsia"/>
        </w:rPr>
        <w:t>农业农村部黄淮海智慧农业技术重点实验室于</w:t>
      </w:r>
      <w:r>
        <w:rPr>
          <w:rFonts w:hint="eastAsia"/>
        </w:rPr>
        <w:t>2022</w:t>
      </w:r>
      <w:r>
        <w:rPr>
          <w:rFonts w:hint="eastAsia"/>
        </w:rPr>
        <w:t>年</w:t>
      </w:r>
      <w:r>
        <w:rPr>
          <w:rFonts w:hint="eastAsia"/>
        </w:rPr>
        <w:t>2</w:t>
      </w:r>
      <w:r>
        <w:rPr>
          <w:rFonts w:hint="eastAsia"/>
        </w:rPr>
        <w:t>月由农业农村部批准组建。实验室以黄淮海地区主要农作物为研究对象，开展农作物信息感知与数字化关键技术、现代农业生产过程智慧决策系统与智能作业装备、大数据智慧管理服务体系构建等方面的研究，研发形成与生产工艺、生产区域、生产场景充分结合，先进适用、特色专用的智慧农业技术与成果。</w:t>
      </w:r>
    </w:p>
    <w:p w:rsidR="00BB7FEF" w:rsidRDefault="00C01A19">
      <w:pPr>
        <w:spacing w:line="360" w:lineRule="auto"/>
        <w:ind w:firstLineChars="200" w:firstLine="420"/>
      </w:pPr>
      <w:r>
        <w:rPr>
          <w:rFonts w:hint="eastAsia"/>
        </w:rPr>
        <w:t>本着“开放、流动、联合、竞争”的运行机制，实验室现开始受理</w:t>
      </w:r>
      <w:r>
        <w:t>2023</w:t>
      </w:r>
      <w:r>
        <w:rPr>
          <w:rFonts w:hint="eastAsia"/>
        </w:rPr>
        <w:t>年度开放基金课题的申请，热忱欢迎和邀请国内外科研人员积极申请。</w:t>
      </w:r>
    </w:p>
    <w:p w:rsidR="00BB7FEF" w:rsidRDefault="00BB7FEF">
      <w:pPr>
        <w:spacing w:line="360" w:lineRule="auto"/>
        <w:ind w:firstLineChars="200" w:firstLine="420"/>
      </w:pPr>
    </w:p>
    <w:p w:rsidR="00BB7FEF" w:rsidRDefault="00C01A19">
      <w:pPr>
        <w:spacing w:line="360" w:lineRule="auto"/>
        <w:rPr>
          <w:b/>
        </w:rPr>
      </w:pPr>
      <w:r>
        <w:rPr>
          <w:rFonts w:hint="eastAsia"/>
          <w:b/>
        </w:rPr>
        <w:t>一</w:t>
      </w:r>
      <w:r>
        <w:rPr>
          <w:b/>
        </w:rPr>
        <w:t>、申报</w:t>
      </w:r>
      <w:r>
        <w:rPr>
          <w:rFonts w:hint="eastAsia"/>
          <w:b/>
        </w:rPr>
        <w:t>对象</w:t>
      </w:r>
    </w:p>
    <w:p w:rsidR="00BB7FEF" w:rsidRDefault="00C01A19">
      <w:pPr>
        <w:spacing w:line="360" w:lineRule="auto"/>
        <w:ind w:firstLineChars="200" w:firstLine="420"/>
      </w:pPr>
      <w:r>
        <w:rPr>
          <w:rFonts w:hint="eastAsia"/>
        </w:rPr>
        <w:t>开放课题资助对象为高等院校、科研机构及企事业单位等从事相关工作的科学研究与技术开发人员，要求具备博士学位或中级以上职称。</w:t>
      </w:r>
    </w:p>
    <w:p w:rsidR="00BB7FEF" w:rsidRDefault="00C01A19">
      <w:pPr>
        <w:spacing w:line="360" w:lineRule="auto"/>
        <w:rPr>
          <w:b/>
        </w:rPr>
      </w:pPr>
      <w:r>
        <w:rPr>
          <w:rFonts w:hint="eastAsia"/>
          <w:b/>
        </w:rPr>
        <w:t>二</w:t>
      </w:r>
      <w:r>
        <w:rPr>
          <w:b/>
        </w:rPr>
        <w:t>、主要资助方向</w:t>
      </w:r>
    </w:p>
    <w:p w:rsidR="00BB7FEF" w:rsidRDefault="00C01A19">
      <w:pPr>
        <w:spacing w:line="360" w:lineRule="auto"/>
        <w:ind w:firstLineChars="200" w:firstLine="420"/>
      </w:pPr>
      <w:r>
        <w:rPr>
          <w:rFonts w:hint="eastAsia"/>
        </w:rPr>
        <w:t>根据实验室的研究方向和目标，</w:t>
      </w:r>
      <w:r>
        <w:rPr>
          <w:rFonts w:hint="eastAsia"/>
        </w:rPr>
        <w:t>202</w:t>
      </w:r>
      <w:r>
        <w:t>3</w:t>
      </w:r>
      <w:r>
        <w:rPr>
          <w:rFonts w:hint="eastAsia"/>
        </w:rPr>
        <w:t>年度开放课题将重点资助以下研究方向：</w:t>
      </w:r>
    </w:p>
    <w:p w:rsidR="00BB7FEF" w:rsidRDefault="00C01A19">
      <w:pPr>
        <w:spacing w:line="360" w:lineRule="auto"/>
        <w:ind w:firstLineChars="200" w:firstLine="420"/>
      </w:pPr>
      <w:r>
        <w:rPr>
          <w:rFonts w:hint="eastAsia"/>
        </w:rPr>
        <w:t>1</w:t>
      </w:r>
      <w:r>
        <w:rPr>
          <w:rFonts w:hint="eastAsia"/>
        </w:rPr>
        <w:t>、作物（小麦</w:t>
      </w:r>
      <w:r>
        <w:t>、玉米、芝麻</w:t>
      </w:r>
      <w:r>
        <w:rPr>
          <w:rFonts w:hint="eastAsia"/>
        </w:rPr>
        <w:t>）模拟</w:t>
      </w:r>
      <w:r>
        <w:t>模型研究</w:t>
      </w:r>
    </w:p>
    <w:p w:rsidR="00BB7FEF" w:rsidRDefault="00C01A19">
      <w:pPr>
        <w:spacing w:line="360" w:lineRule="auto"/>
        <w:ind w:firstLineChars="200" w:firstLine="420"/>
      </w:pPr>
      <w:r>
        <w:rPr>
          <w:rFonts w:hint="eastAsia"/>
        </w:rPr>
        <w:t>2</w:t>
      </w:r>
      <w:r>
        <w:rPr>
          <w:rFonts w:hint="eastAsia"/>
        </w:rPr>
        <w:t>、小麦田间表型高</w:t>
      </w:r>
      <w:r>
        <w:t>通量监测研究</w:t>
      </w:r>
    </w:p>
    <w:p w:rsidR="00BB7FEF" w:rsidRDefault="00C01A19">
      <w:pPr>
        <w:spacing w:line="360" w:lineRule="auto"/>
        <w:ind w:firstLineChars="200" w:firstLine="420"/>
      </w:pPr>
      <w:r>
        <w:rPr>
          <w:rFonts w:hint="eastAsia"/>
        </w:rPr>
        <w:t>3</w:t>
      </w:r>
      <w:r>
        <w:rPr>
          <w:rFonts w:hint="eastAsia"/>
        </w:rPr>
        <w:t>、智慧</w:t>
      </w:r>
      <w:r>
        <w:t>农场关键技术、</w:t>
      </w:r>
      <w:r>
        <w:rPr>
          <w:rFonts w:hint="eastAsia"/>
        </w:rPr>
        <w:t>装备</w:t>
      </w:r>
      <w:r>
        <w:t>及传感器研究</w:t>
      </w:r>
    </w:p>
    <w:p w:rsidR="00BB7FEF" w:rsidRDefault="00C01A19">
      <w:pPr>
        <w:spacing w:line="360" w:lineRule="auto"/>
        <w:ind w:firstLineChars="200" w:firstLine="420"/>
      </w:pPr>
      <w:r>
        <w:rPr>
          <w:rFonts w:hint="eastAsia"/>
        </w:rPr>
        <w:t>4</w:t>
      </w:r>
      <w:r>
        <w:rPr>
          <w:rFonts w:hint="eastAsia"/>
        </w:rPr>
        <w:t>、基于区块链的农产品质量安全控制技术研究</w:t>
      </w:r>
    </w:p>
    <w:p w:rsidR="00BB7FEF" w:rsidRDefault="00C01A19">
      <w:pPr>
        <w:spacing w:line="360" w:lineRule="auto"/>
        <w:ind w:firstLineChars="200" w:firstLine="420"/>
      </w:pPr>
      <w:r>
        <w:rPr>
          <w:rFonts w:hint="eastAsia"/>
        </w:rPr>
        <w:t>5</w:t>
      </w:r>
      <w:r>
        <w:rPr>
          <w:rFonts w:hint="eastAsia"/>
        </w:rPr>
        <w:t>、农情参数高分遥感机理模型与定量解析研究</w:t>
      </w:r>
    </w:p>
    <w:p w:rsidR="00BB7FEF" w:rsidRDefault="00C01A19">
      <w:pPr>
        <w:spacing w:line="360" w:lineRule="auto"/>
        <w:ind w:firstLineChars="200" w:firstLine="420"/>
      </w:pPr>
      <w:r>
        <w:t>6</w:t>
      </w:r>
      <w:r>
        <w:rPr>
          <w:rFonts w:hint="eastAsia"/>
        </w:rPr>
        <w:t>、主要农作物碳</w:t>
      </w:r>
      <w:r>
        <w:rPr>
          <w:rFonts w:hint="eastAsia"/>
        </w:rPr>
        <w:t>效本体网络及知识图谱构建研究</w:t>
      </w:r>
    </w:p>
    <w:p w:rsidR="00BB7FEF" w:rsidRDefault="00BB7FEF">
      <w:pPr>
        <w:spacing w:line="360" w:lineRule="auto"/>
        <w:ind w:firstLineChars="200" w:firstLine="420"/>
      </w:pPr>
    </w:p>
    <w:p w:rsidR="00BB7FEF" w:rsidRDefault="00C01A19">
      <w:pPr>
        <w:spacing w:line="360" w:lineRule="auto"/>
        <w:rPr>
          <w:b/>
        </w:rPr>
      </w:pPr>
      <w:r>
        <w:rPr>
          <w:rFonts w:hint="eastAsia"/>
          <w:b/>
        </w:rPr>
        <w:t>三</w:t>
      </w:r>
      <w:r>
        <w:rPr>
          <w:b/>
        </w:rPr>
        <w:t>、</w:t>
      </w:r>
      <w:r>
        <w:rPr>
          <w:rFonts w:hint="eastAsia"/>
          <w:b/>
        </w:rPr>
        <w:t>申报</w:t>
      </w:r>
      <w:r>
        <w:rPr>
          <w:b/>
        </w:rPr>
        <w:t>要求</w:t>
      </w:r>
    </w:p>
    <w:p w:rsidR="00BB7FEF" w:rsidRDefault="00C01A19">
      <w:pPr>
        <w:spacing w:line="360" w:lineRule="auto"/>
        <w:ind w:firstLineChars="200" w:firstLine="420"/>
      </w:pPr>
      <w:r>
        <w:rPr>
          <w:rFonts w:hint="eastAsia"/>
        </w:rPr>
        <w:t>1</w:t>
      </w:r>
      <w:r>
        <w:rPr>
          <w:rFonts w:hint="eastAsia"/>
        </w:rPr>
        <w:t>、根据课题申报指南，申请人需认真填写《农业农村部黄淮海智慧农业技术重点实验室开放课题申请书》一式三份（</w:t>
      </w:r>
      <w:r>
        <w:rPr>
          <w:rFonts w:hint="eastAsia"/>
        </w:rPr>
        <w:t>A4</w:t>
      </w:r>
      <w:r>
        <w:rPr>
          <w:rFonts w:hint="eastAsia"/>
        </w:rPr>
        <w:t>纸打印）。经所在单位主管领导同意并盖章后，向本实验室提出申请。</w:t>
      </w:r>
    </w:p>
    <w:p w:rsidR="00BB7FEF" w:rsidRDefault="00C01A19">
      <w:pPr>
        <w:spacing w:line="360" w:lineRule="auto"/>
        <w:ind w:firstLineChars="200" w:firstLine="420"/>
      </w:pPr>
      <w:r>
        <w:rPr>
          <w:rFonts w:hint="eastAsia"/>
        </w:rPr>
        <w:t>2</w:t>
      </w:r>
      <w:r>
        <w:rPr>
          <w:rFonts w:hint="eastAsia"/>
        </w:rPr>
        <w:t>、研究期限为一年，鼓励各单位申请者与本实验室研究人员联合申报并开展合作研究。</w:t>
      </w:r>
    </w:p>
    <w:p w:rsidR="00BB7FEF" w:rsidRDefault="00C01A19">
      <w:pPr>
        <w:spacing w:line="360" w:lineRule="auto"/>
        <w:ind w:firstLineChars="200" w:firstLine="420"/>
      </w:pPr>
      <w:r>
        <w:rPr>
          <w:rFonts w:hint="eastAsia"/>
        </w:rPr>
        <w:t>3</w:t>
      </w:r>
      <w:r>
        <w:rPr>
          <w:rFonts w:hint="eastAsia"/>
        </w:rPr>
        <w:t>、项目经费额度不超过</w:t>
      </w:r>
      <w:r>
        <w:t>3</w:t>
      </w:r>
      <w:r>
        <w:rPr>
          <w:rFonts w:hint="eastAsia"/>
        </w:rPr>
        <w:t>万元，实验室将组织同行专家对申请书进行评审，并由实验</w:t>
      </w:r>
      <w:r>
        <w:rPr>
          <w:rFonts w:hint="eastAsia"/>
        </w:rPr>
        <w:lastRenderedPageBreak/>
        <w:t>室学术委员会最终确定资助项目和资助金额，报河南省农业科学院农业经济与信息研究所审批备案。</w:t>
      </w:r>
    </w:p>
    <w:p w:rsidR="00BB7FEF" w:rsidRDefault="00C01A19">
      <w:pPr>
        <w:spacing w:line="360" w:lineRule="auto"/>
        <w:ind w:firstLineChars="200" w:firstLine="420"/>
      </w:pPr>
      <w:r>
        <w:rPr>
          <w:rFonts w:hint="eastAsia"/>
        </w:rPr>
        <w:t>4</w:t>
      </w:r>
      <w:r>
        <w:rPr>
          <w:rFonts w:hint="eastAsia"/>
        </w:rPr>
        <w:t>、获得课题资助者应按要求签署相关协议或合同，按</w:t>
      </w:r>
      <w:r>
        <w:rPr>
          <w:rFonts w:hint="eastAsia"/>
        </w:rPr>
        <w:t>时向实验室提交年度报告，课题结束时提交课题总结报告、项目文档和系统源码、成果列表和附件以及参加学术活动的有效证明材料等。</w:t>
      </w:r>
    </w:p>
    <w:p w:rsidR="00BB7FEF" w:rsidRDefault="00C01A19">
      <w:pPr>
        <w:spacing w:line="360" w:lineRule="auto"/>
        <w:ind w:firstLineChars="200" w:firstLine="420"/>
      </w:pPr>
      <w:r>
        <w:rPr>
          <w:rFonts w:hint="eastAsia"/>
        </w:rPr>
        <w:t>5</w:t>
      </w:r>
      <w:r>
        <w:rPr>
          <w:rFonts w:hint="eastAsia"/>
        </w:rPr>
        <w:t>、每项课题要求正式发表或正式录用</w:t>
      </w:r>
      <w:r>
        <w:rPr>
          <w:rFonts w:hint="eastAsia"/>
        </w:rPr>
        <w:t>SCI</w:t>
      </w:r>
      <w:r>
        <w:rPr>
          <w:rFonts w:hint="eastAsia"/>
        </w:rPr>
        <w:t>检索论文</w:t>
      </w:r>
      <w:r>
        <w:rPr>
          <w:rFonts w:hint="eastAsia"/>
        </w:rPr>
        <w:t>1</w:t>
      </w:r>
      <w:r>
        <w:rPr>
          <w:rFonts w:hint="eastAsia"/>
        </w:rPr>
        <w:t>篇，或</w:t>
      </w:r>
      <w:r>
        <w:rPr>
          <w:rFonts w:hint="eastAsia"/>
        </w:rPr>
        <w:t>EI</w:t>
      </w:r>
      <w:r>
        <w:rPr>
          <w:rFonts w:hint="eastAsia"/>
        </w:rPr>
        <w:t>期刊检索论文</w:t>
      </w:r>
      <w:r>
        <w:t>1</w:t>
      </w:r>
      <w:r>
        <w:rPr>
          <w:rFonts w:hint="eastAsia"/>
        </w:rPr>
        <w:t>篇，</w:t>
      </w:r>
      <w:r>
        <w:t>或中文</w:t>
      </w:r>
      <w:r>
        <w:rPr>
          <w:rFonts w:hint="eastAsia"/>
        </w:rPr>
        <w:t>核心</w:t>
      </w:r>
      <w:r>
        <w:t>论文</w:t>
      </w:r>
      <w:r>
        <w:rPr>
          <w:rFonts w:hint="eastAsia"/>
        </w:rPr>
        <w:t>2</w:t>
      </w:r>
      <w:r>
        <w:rPr>
          <w:rFonts w:hint="eastAsia"/>
        </w:rPr>
        <w:t>篇。</w:t>
      </w:r>
      <w:r w:rsidRPr="00C01A19">
        <w:rPr>
          <w:rFonts w:hint="eastAsia"/>
        </w:rPr>
        <w:t>要求</w:t>
      </w:r>
      <w:r w:rsidRPr="00C01A19">
        <w:t>农业农村部黄淮海智慧农业技术重点实验室为第</w:t>
      </w:r>
      <w:r w:rsidRPr="00C01A19">
        <w:t>1</w:t>
      </w:r>
      <w:r w:rsidRPr="00C01A19">
        <w:t>署名单位</w:t>
      </w:r>
      <w:r w:rsidRPr="00C01A19">
        <w:rPr>
          <w:rFonts w:hint="eastAsia"/>
        </w:rPr>
        <w:t>，</w:t>
      </w:r>
      <w:r w:rsidRPr="00C01A19">
        <w:t>或农业农村部黄淮海智慧农业技术重点实验室为署名单位之一，同时实验室相关固定研究人员为通讯作者之一。</w:t>
      </w:r>
      <w:r>
        <w:rPr>
          <w:rFonts w:hint="eastAsia"/>
        </w:rPr>
        <w:t>符合上述要求的课题方可申请结题。</w:t>
      </w:r>
    </w:p>
    <w:p w:rsidR="00BB7FEF" w:rsidRPr="00C01A19" w:rsidRDefault="00C01A19">
      <w:pPr>
        <w:spacing w:line="360" w:lineRule="auto"/>
        <w:ind w:firstLineChars="200" w:firstLine="420"/>
      </w:pPr>
      <w:r>
        <w:rPr>
          <w:rFonts w:hint="eastAsia"/>
        </w:rPr>
        <w:t>6</w:t>
      </w:r>
      <w:r>
        <w:rPr>
          <w:rFonts w:hint="eastAsia"/>
        </w:rPr>
        <w:t>、本开放课题所取得科研成果，归农业农村部黄淮海智慧农业技术重点实验室和研究者所在单位共有。</w:t>
      </w:r>
      <w:r w:rsidRPr="00C01A19">
        <w:rPr>
          <w:rFonts w:hint="eastAsia"/>
        </w:rPr>
        <w:t>开放课题资助的</w:t>
      </w:r>
      <w:r w:rsidRPr="00C01A19">
        <w:rPr>
          <w:rFonts w:hint="eastAsia"/>
        </w:rPr>
        <w:t>相关成果发表论文时，应</w:t>
      </w:r>
      <w:r w:rsidRPr="00C01A19">
        <w:t>明确</w:t>
      </w:r>
      <w:r w:rsidRPr="00C01A19">
        <w:rPr>
          <w:rFonts w:hint="eastAsia"/>
        </w:rPr>
        <w:t>标注“农业农村部黄淮海智慧农业技术重点实验室开放基金资助”</w:t>
      </w:r>
      <w:r w:rsidRPr="00C01A19">
        <w:rPr>
          <w:rFonts w:hint="eastAsia"/>
        </w:rPr>
        <w:t>。</w:t>
      </w:r>
    </w:p>
    <w:p w:rsidR="00BB7FEF" w:rsidRDefault="00C01A19">
      <w:pPr>
        <w:spacing w:line="360" w:lineRule="auto"/>
        <w:ind w:firstLineChars="200" w:firstLine="420"/>
      </w:pPr>
      <w:r>
        <w:rPr>
          <w:rFonts w:hint="eastAsia"/>
        </w:rPr>
        <w:t>本实验室的中英文名称如下：</w:t>
      </w:r>
    </w:p>
    <w:p w:rsidR="00BB7FEF" w:rsidRDefault="00C01A19">
      <w:pPr>
        <w:spacing w:line="360" w:lineRule="auto"/>
        <w:ind w:firstLineChars="200" w:firstLine="420"/>
      </w:pPr>
      <w:r>
        <w:rPr>
          <w:rFonts w:hint="eastAsia"/>
        </w:rPr>
        <w:t>农业农村部黄淮海智慧农业技术重点实验室，郑州，中国</w:t>
      </w:r>
    </w:p>
    <w:p w:rsidR="00BB7FEF" w:rsidRDefault="00C01A19">
      <w:pPr>
        <w:spacing w:line="360" w:lineRule="auto"/>
        <w:ind w:firstLineChars="200" w:firstLine="420"/>
      </w:pPr>
      <w:r>
        <w:t xml:space="preserve">Key Laboratory of Huang-Huai-Hai Smart Agricultural Technology, Ministry of Agriculture and Rural Affairs, </w:t>
      </w:r>
      <w:r>
        <w:rPr>
          <w:rFonts w:hint="eastAsia"/>
        </w:rPr>
        <w:t xml:space="preserve">Zhengzhou, </w:t>
      </w:r>
      <w:r>
        <w:t>China</w:t>
      </w:r>
    </w:p>
    <w:p w:rsidR="00BB7FEF" w:rsidRDefault="00BB7FEF">
      <w:pPr>
        <w:spacing w:line="360" w:lineRule="auto"/>
      </w:pPr>
    </w:p>
    <w:p w:rsidR="00BB7FEF" w:rsidRDefault="00C01A19">
      <w:pPr>
        <w:spacing w:line="360" w:lineRule="auto"/>
        <w:rPr>
          <w:b/>
        </w:rPr>
      </w:pPr>
      <w:r>
        <w:rPr>
          <w:rFonts w:hint="eastAsia"/>
          <w:b/>
        </w:rPr>
        <w:t>四、注意事项</w:t>
      </w:r>
    </w:p>
    <w:p w:rsidR="00BB7FEF" w:rsidRDefault="00C01A19">
      <w:pPr>
        <w:spacing w:line="360" w:lineRule="auto"/>
        <w:ind w:firstLineChars="200" w:firstLine="420"/>
      </w:pPr>
      <w:r>
        <w:rPr>
          <w:rFonts w:hint="eastAsia"/>
        </w:rPr>
        <w:t>1</w:t>
      </w:r>
      <w:r>
        <w:rPr>
          <w:rFonts w:hint="eastAsia"/>
        </w:rPr>
        <w:t>、《农业农村部黄淮海智慧农业技术重点实验室开放课题申请书》见附件。</w:t>
      </w:r>
    </w:p>
    <w:p w:rsidR="00BB7FEF" w:rsidRDefault="00C01A19">
      <w:pPr>
        <w:spacing w:line="360" w:lineRule="auto"/>
        <w:ind w:firstLineChars="200" w:firstLine="420"/>
      </w:pPr>
      <w:r>
        <w:rPr>
          <w:rFonts w:hint="eastAsia"/>
        </w:rPr>
        <w:t>2</w:t>
      </w:r>
      <w:r>
        <w:rPr>
          <w:rFonts w:hint="eastAsia"/>
        </w:rPr>
        <w:t>、申请截止日期为</w:t>
      </w:r>
      <w:r>
        <w:rPr>
          <w:rFonts w:hint="eastAsia"/>
        </w:rPr>
        <w:t>2022</w:t>
      </w:r>
      <w:r>
        <w:rPr>
          <w:rFonts w:hint="eastAsia"/>
        </w:rPr>
        <w:t>年</w:t>
      </w:r>
      <w:r>
        <w:t>10</w:t>
      </w:r>
      <w:r>
        <w:rPr>
          <w:rFonts w:hint="eastAsia"/>
        </w:rPr>
        <w:t>月</w:t>
      </w:r>
      <w:r>
        <w:t>31</w:t>
      </w:r>
      <w:r>
        <w:rPr>
          <w:rFonts w:hint="eastAsia"/>
        </w:rPr>
        <w:t>日（以寄出邮戳为准）。申请者需提交纸质申请书（一式三份，加盖公章）及电子申请书。</w:t>
      </w:r>
    </w:p>
    <w:p w:rsidR="00BB7FEF" w:rsidRDefault="00C01A19">
      <w:pPr>
        <w:spacing w:line="360" w:lineRule="auto"/>
        <w:ind w:firstLineChars="200" w:firstLine="420"/>
      </w:pPr>
      <w:r>
        <w:rPr>
          <w:rFonts w:hint="eastAsia"/>
        </w:rPr>
        <w:t>3</w:t>
      </w:r>
      <w:r>
        <w:rPr>
          <w:rFonts w:hint="eastAsia"/>
        </w:rPr>
        <w:t>、联系人：李国强，</w:t>
      </w:r>
      <w:r>
        <w:rPr>
          <w:rFonts w:hint="eastAsia"/>
        </w:rPr>
        <w:t>0</w:t>
      </w:r>
      <w:r>
        <w:t>371</w:t>
      </w:r>
      <w:r>
        <w:rPr>
          <w:rFonts w:hint="eastAsia"/>
        </w:rPr>
        <w:t>-</w:t>
      </w:r>
      <w:r>
        <w:t>65739043</w:t>
      </w:r>
      <w:r>
        <w:rPr>
          <w:rFonts w:hint="eastAsia"/>
        </w:rPr>
        <w:t>，</w:t>
      </w:r>
      <w:r>
        <w:rPr>
          <w:rFonts w:hint="eastAsia"/>
        </w:rPr>
        <w:t>18539981801</w:t>
      </w:r>
      <w:r>
        <w:rPr>
          <w:rFonts w:hint="eastAsia"/>
        </w:rPr>
        <w:t>，</w:t>
      </w:r>
      <w:r>
        <w:rPr>
          <w:rFonts w:hint="eastAsia"/>
        </w:rPr>
        <w:t>E-mail</w:t>
      </w:r>
      <w:r>
        <w:rPr>
          <w:rFonts w:hint="eastAsia"/>
        </w:rPr>
        <w:t>：</w:t>
      </w:r>
      <w:r>
        <w:rPr>
          <w:rFonts w:hint="eastAsia"/>
        </w:rPr>
        <w:t>hnagri@qq.com</w:t>
      </w:r>
    </w:p>
    <w:p w:rsidR="00BB7FEF" w:rsidRDefault="00C01A19">
      <w:pPr>
        <w:spacing w:line="360" w:lineRule="auto"/>
        <w:ind w:firstLineChars="200" w:firstLine="420"/>
      </w:pPr>
      <w:r>
        <w:rPr>
          <w:rFonts w:hint="eastAsia"/>
        </w:rPr>
        <w:t>4</w:t>
      </w:r>
      <w:r>
        <w:rPr>
          <w:rFonts w:hint="eastAsia"/>
        </w:rPr>
        <w:t>、邮寄地址：河南省郑州市金水区花园路</w:t>
      </w:r>
      <w:r>
        <w:rPr>
          <w:rFonts w:hint="eastAsia"/>
        </w:rPr>
        <w:t>116</w:t>
      </w:r>
      <w:r>
        <w:rPr>
          <w:rFonts w:hint="eastAsia"/>
        </w:rPr>
        <w:t>号</w:t>
      </w:r>
      <w:r>
        <w:t>综</w:t>
      </w:r>
      <w:bookmarkStart w:id="0" w:name="_GoBack"/>
      <w:bookmarkEnd w:id="0"/>
      <w:r>
        <w:t>合</w:t>
      </w:r>
      <w:r>
        <w:rPr>
          <w:rFonts w:hint="eastAsia"/>
        </w:rPr>
        <w:t>楼</w:t>
      </w:r>
      <w:r>
        <w:rPr>
          <w:rFonts w:hint="eastAsia"/>
        </w:rPr>
        <w:t>918</w:t>
      </w:r>
      <w:r>
        <w:rPr>
          <w:rFonts w:hint="eastAsia"/>
        </w:rPr>
        <w:t>室，邮编</w:t>
      </w:r>
      <w:r>
        <w:rPr>
          <w:rFonts w:hint="eastAsia"/>
        </w:rPr>
        <w:t>:</w:t>
      </w:r>
      <w:r>
        <w:t>450002</w:t>
      </w:r>
      <w:r>
        <w:rPr>
          <w:rFonts w:hint="eastAsia"/>
        </w:rPr>
        <w:t>。</w:t>
      </w:r>
    </w:p>
    <w:sectPr w:rsidR="00BB7FE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5"/>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FEF"/>
    <w:rsid w:val="00BB7FEF"/>
    <w:rsid w:val="00C01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C6FEB"/>
  <w15:docId w15:val="{90BBDA4B-2164-4970-A22C-B6C0F0922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宋体"/>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Pr>
      <w:sz w:val="18"/>
      <w:szCs w:val="18"/>
    </w:rPr>
  </w:style>
  <w:style w:type="paragraph" w:styleId="a5">
    <w:name w:val="footer"/>
    <w:basedOn w:val="a"/>
    <w:link w:val="a6"/>
    <w:uiPriority w:val="99"/>
    <w:pPr>
      <w:tabs>
        <w:tab w:val="center" w:pos="4153"/>
        <w:tab w:val="right" w:pos="8306"/>
      </w:tabs>
      <w:snapToGrid w:val="0"/>
      <w:jc w:val="left"/>
    </w:pPr>
    <w:rPr>
      <w:sz w:val="18"/>
      <w:szCs w:val="18"/>
    </w:rPr>
  </w:style>
  <w:style w:type="character" w:customStyle="1" w:styleId="a6">
    <w:name w:val="页脚 字符"/>
    <w:basedOn w:val="a0"/>
    <w:link w:val="a5"/>
    <w:uiPriority w:val="99"/>
    <w:rPr>
      <w:sz w:val="18"/>
      <w:szCs w:val="18"/>
    </w:rPr>
  </w:style>
  <w:style w:type="paragraph" w:styleId="a7">
    <w:name w:val="Normal (Web)"/>
    <w:basedOn w:val="a"/>
    <w:uiPriority w:val="99"/>
    <w:pPr>
      <w:widowControl/>
      <w:spacing w:before="100" w:beforeAutospacing="1" w:after="100" w:afterAutospacing="1"/>
      <w:jc w:val="left"/>
    </w:pPr>
    <w:rPr>
      <w:rFonts w:ascii="宋体" w:hAnsi="宋体"/>
      <w:kern w:val="0"/>
      <w:sz w:val="24"/>
      <w:szCs w:val="24"/>
    </w:rPr>
  </w:style>
  <w:style w:type="paragraph" w:styleId="a8">
    <w:name w:val="Balloon Text"/>
    <w:basedOn w:val="a"/>
    <w:link w:val="a9"/>
    <w:uiPriority w:val="99"/>
    <w:rPr>
      <w:sz w:val="18"/>
      <w:szCs w:val="18"/>
    </w:rPr>
  </w:style>
  <w:style w:type="character" w:customStyle="1" w:styleId="a9">
    <w:name w:val="批注框文本 字符"/>
    <w:basedOn w:val="a0"/>
    <w:link w:val="a8"/>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E5A6E-6F57-4963-9D73-1DA2698B5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210</Words>
  <Characters>1202</Characters>
  <Application>Microsoft Office Word</Application>
  <DocSecurity>0</DocSecurity>
  <Lines>10</Lines>
  <Paragraphs>2</Paragraphs>
  <ScaleCrop>false</ScaleCrop>
  <Company>Microsoft</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feng</dc:creator>
  <cp:lastModifiedBy>hnagri</cp:lastModifiedBy>
  <cp:revision>19</cp:revision>
  <cp:lastPrinted>2022-09-27T02:26:00Z</cp:lastPrinted>
  <dcterms:created xsi:type="dcterms:W3CDTF">2022-09-16T07:38:00Z</dcterms:created>
  <dcterms:modified xsi:type="dcterms:W3CDTF">2022-09-29T08:57:00Z</dcterms:modified>
</cp:coreProperties>
</file>