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580" w:lineRule="exact"/>
        <w:ind w:left="220" w:hanging="220" w:hangingChars="5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80" w:lineRule="exact"/>
        <w:ind w:left="200" w:hanging="200" w:hangingChars="50"/>
        <w:jc w:val="center"/>
        <w:rPr>
          <w:rFonts w:hint="eastAsia" w:ascii="Times New Roman" w:hAnsi="Times New Roman" w:eastAsia="方正小标宋_GBK"/>
          <w:color w:val="00000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0"/>
          <w:szCs w:val="40"/>
        </w:rPr>
        <w:t>部省联动河南项目课题研究内容和考核指标</w:t>
      </w:r>
    </w:p>
    <w:bookmarkEnd w:id="0"/>
    <w:p>
      <w:pPr>
        <w:spacing w:line="580" w:lineRule="exact"/>
        <w:ind w:left="220" w:hanging="220" w:hangingChars="50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一、</w:t>
      </w:r>
      <w:r>
        <w:rPr>
          <w:rFonts w:ascii="Times New Roman" w:hAnsi="Times New Roman" w:eastAsia="黑体"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/>
          <w:color w:val="000000"/>
          <w:sz w:val="32"/>
          <w:szCs w:val="32"/>
        </w:rPr>
        <w:t>优质小麦—玉米周年丰产增效与产业化技术研发及集成示范</w:t>
      </w:r>
      <w:r>
        <w:rPr>
          <w:rFonts w:ascii="Times New Roman" w:hAnsi="Times New Roman" w:eastAsia="黑体"/>
          <w:color w:val="000000"/>
          <w:sz w:val="32"/>
          <w:szCs w:val="32"/>
        </w:rPr>
        <w:t>”</w:t>
      </w:r>
      <w:r>
        <w:rPr>
          <w:rFonts w:ascii="Times New Roman" w:hAnsi="黑体" w:eastAsia="黑体"/>
          <w:color w:val="000000"/>
          <w:sz w:val="32"/>
          <w:szCs w:val="32"/>
        </w:rPr>
        <w:t>项目课题研究内容和考核指标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课题1. 优质专用小麦和高淀粉玉米品种鉴选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指标体系构建与品种筛选及应用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（1）研究内容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品种类型多</w:t>
      </w:r>
      <w:r>
        <w:rPr>
          <w:rFonts w:ascii="Times New Roman" w:hAnsi="Times New Roman" w:eastAsia="仿宋_GB2312"/>
          <w:color w:val="000000"/>
          <w:sz w:val="32"/>
          <w:szCs w:val="32"/>
        </w:rPr>
        <w:t>、加工品质专用性差及产量与品质协同性不够等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问题</w:t>
      </w:r>
      <w:r>
        <w:rPr>
          <w:rFonts w:ascii="Times New Roman" w:hAnsi="Times New Roman" w:eastAsia="仿宋_GB2312"/>
          <w:color w:val="000000"/>
          <w:sz w:val="32"/>
          <w:szCs w:val="32"/>
        </w:rPr>
        <w:t>，建立强筋、中强筋、弱筋优质专用小麦和高淀粉玉米品种鉴选指标体系，筛选高产优质专用协调型品种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z w:val="32"/>
          <w:szCs w:val="32"/>
        </w:rPr>
        <w:t>建立品种鉴选指标体系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~2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套。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②筛</w:t>
      </w:r>
      <w:r>
        <w:rPr>
          <w:rFonts w:ascii="Times New Roman" w:hAnsi="Times New Roman" w:eastAsia="仿宋_GB2312"/>
          <w:color w:val="000000"/>
          <w:sz w:val="32"/>
          <w:szCs w:val="32"/>
        </w:rPr>
        <w:t>选强筋、中强筋、弱筋专用小麦和高淀粉玉米高产优质协调型品种20~25个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课题2. 优质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专用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小麦玉米产量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-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品质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的影响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机制及调控关键技术</w:t>
      </w:r>
    </w:p>
    <w:p>
      <w:pPr>
        <w:pStyle w:val="4"/>
        <w:spacing w:line="580" w:lineRule="exact"/>
        <w:ind w:left="643" w:firstLine="0" w:firstLineChars="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优质</w:t>
      </w:r>
      <w:r>
        <w:rPr>
          <w:rFonts w:ascii="Times New Roman" w:hAnsi="Times New Roman" w:eastAsia="仿宋_GB2312"/>
          <w:color w:val="000000"/>
          <w:sz w:val="32"/>
          <w:szCs w:val="32"/>
        </w:rPr>
        <w:t>小麦—玉米周年生产资源利用效率偏低与高产潜力挖掘不够、产量与品质协同性不够等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制约因素</w:t>
      </w:r>
      <w:r>
        <w:rPr>
          <w:rFonts w:ascii="Times New Roman" w:hAnsi="Times New Roman" w:eastAsia="仿宋_GB2312"/>
          <w:color w:val="000000"/>
          <w:sz w:val="32"/>
          <w:szCs w:val="32"/>
        </w:rPr>
        <w:t>，研究气候生态环境、品种基因型与高产群体构建、肥水调控等对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优质</w:t>
      </w:r>
      <w:r>
        <w:rPr>
          <w:rFonts w:ascii="Times New Roman" w:hAnsi="Times New Roman" w:eastAsia="仿宋_GB2312"/>
          <w:color w:val="000000"/>
          <w:sz w:val="32"/>
          <w:szCs w:val="32"/>
        </w:rPr>
        <w:t>小麦玉米产量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-</w:t>
      </w:r>
      <w:r>
        <w:rPr>
          <w:rFonts w:ascii="Times New Roman" w:hAnsi="Times New Roman" w:eastAsia="仿宋_GB2312"/>
          <w:color w:val="000000"/>
          <w:sz w:val="32"/>
          <w:szCs w:val="32"/>
        </w:rPr>
        <w:t>品质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影响机制及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优质丰产增效</w:t>
      </w:r>
      <w:r>
        <w:rPr>
          <w:rFonts w:ascii="Times New Roman" w:hAnsi="Times New Roman" w:eastAsia="仿宋_GB2312"/>
          <w:color w:val="000000"/>
          <w:sz w:val="32"/>
          <w:szCs w:val="32"/>
        </w:rPr>
        <w:t>调控关键技术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z w:val="32"/>
          <w:szCs w:val="32"/>
        </w:rPr>
        <w:t>创建优质小麦—玉米规模机械化周年生产的产量-品质协调、水肥药精准调控等优质丰产关键技术4~6项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</w:t>
      </w:r>
      <w:r>
        <w:rPr>
          <w:rFonts w:ascii="Times New Roman" w:hAnsi="Times New Roman" w:eastAsia="仿宋_GB2312"/>
          <w:color w:val="000000"/>
          <w:sz w:val="32"/>
          <w:szCs w:val="32"/>
        </w:rPr>
        <w:t>研发调控产品6~8个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获授权发明专利4~6件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</w:t>
      </w:r>
      <w:r>
        <w:rPr>
          <w:rFonts w:ascii="Times New Roman" w:hAnsi="Times New Roman" w:eastAsia="仿宋_GB2312"/>
          <w:color w:val="000000"/>
          <w:sz w:val="32"/>
          <w:szCs w:val="32"/>
        </w:rPr>
        <w:t>建立核心试验示范基地1万亩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以上</w:t>
      </w:r>
      <w:r>
        <w:rPr>
          <w:rFonts w:ascii="Times New Roman" w:hAnsi="Times New Roman" w:eastAsia="仿宋_GB2312"/>
          <w:color w:val="000000"/>
          <w:sz w:val="32"/>
          <w:szCs w:val="32"/>
        </w:rPr>
        <w:t>，周年单产增加10%以上，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优质专用小麦</w:t>
      </w:r>
      <w:r>
        <w:rPr>
          <w:rFonts w:ascii="Times New Roman" w:hAnsi="Times New Roman" w:eastAsia="仿宋_GB2312"/>
          <w:color w:val="000000"/>
          <w:sz w:val="32"/>
          <w:szCs w:val="32"/>
        </w:rPr>
        <w:t>核心品质指标提高10%~15%。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课题3.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黄淮海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优质小麦—玉米规模机械化周年丰产增效生产技术体系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集成与示范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（1）研究内容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黄淮海优质</w:t>
      </w:r>
      <w:r>
        <w:rPr>
          <w:rFonts w:ascii="Times New Roman" w:hAnsi="Times New Roman" w:eastAsia="仿宋_GB2312"/>
          <w:color w:val="000000"/>
          <w:sz w:val="32"/>
          <w:szCs w:val="32"/>
        </w:rPr>
        <w:t>小麦—玉米周年生产规模化丰产增效技术不完善等技术瓶颈，创建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适宜黄淮海小麦—玉米主产区的</w:t>
      </w:r>
      <w:r>
        <w:rPr>
          <w:rFonts w:ascii="Times New Roman" w:hAnsi="Times New Roman" w:eastAsia="仿宋_GB2312"/>
          <w:color w:val="000000"/>
          <w:sz w:val="32"/>
          <w:szCs w:val="32"/>
        </w:rPr>
        <w:t>规模机械化周年丰产增效生产技术体系，并进行大面积示范应用。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z w:val="32"/>
          <w:szCs w:val="32"/>
        </w:rPr>
        <w:t>集成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配套</w:t>
      </w:r>
      <w:r>
        <w:rPr>
          <w:rFonts w:ascii="Times New Roman" w:hAnsi="Times New Roman" w:eastAsia="仿宋_GB2312"/>
          <w:color w:val="000000"/>
          <w:sz w:val="32"/>
          <w:szCs w:val="32"/>
        </w:rPr>
        <w:t>技术模式4~5套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</w:t>
      </w:r>
      <w:r>
        <w:rPr>
          <w:rFonts w:ascii="Times New Roman" w:hAnsi="Times New Roman" w:eastAsia="仿宋_GB2312"/>
          <w:color w:val="000000"/>
          <w:sz w:val="32"/>
          <w:szCs w:val="32"/>
        </w:rPr>
        <w:t>建立示范区100 万亩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周年单产增加5%以上，核心品质指标提高5%~10%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肥料、水分、农药利用效率分别提高10%，综合生产效率提升15%，节本增效10%以上。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示范区100 万亩，周年单产增加5%以上，核心品质指标提高5%~10%，肥料、水分、农药利用效率分别提高10%，综合生产效率提升15%，节本增效10%以上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课题4. 优质专用小麦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全链条产业化技术模式构建与应用</w:t>
      </w:r>
    </w:p>
    <w:p>
      <w:pPr>
        <w:pStyle w:val="4"/>
        <w:spacing w:line="580" w:lineRule="exact"/>
        <w:ind w:firstLine="643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优质专用小麦产前、产中、产后衔接不够紧密</w:t>
      </w:r>
      <w:r>
        <w:rPr>
          <w:rFonts w:ascii="Times New Roman" w:hAnsi="Times New Roman" w:eastAsia="仿宋_GB2312"/>
          <w:color w:val="000000"/>
          <w:sz w:val="32"/>
          <w:szCs w:val="32"/>
        </w:rPr>
        <w:t>等技术瓶颈，构建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“品种筛选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栽培技术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产后加工”</w:t>
      </w:r>
      <w:r>
        <w:rPr>
          <w:rFonts w:ascii="Times New Roman" w:hAnsi="Times New Roman" w:eastAsia="仿宋_GB2312"/>
          <w:color w:val="000000"/>
          <w:sz w:val="32"/>
          <w:szCs w:val="32"/>
        </w:rPr>
        <w:t>全链条产业化技术模式，并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在黄淮海主产区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进行大面积示范应用。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z w:val="32"/>
          <w:szCs w:val="32"/>
        </w:rPr>
        <w:t>创建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产后</w:t>
      </w:r>
      <w:r>
        <w:rPr>
          <w:rFonts w:ascii="Times New Roman" w:hAnsi="Times New Roman" w:eastAsia="仿宋_GB2312"/>
          <w:color w:val="000000"/>
          <w:sz w:val="32"/>
          <w:szCs w:val="32"/>
        </w:rPr>
        <w:t>加工收储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提质增效</w:t>
      </w:r>
      <w:r>
        <w:rPr>
          <w:rFonts w:ascii="Times New Roman" w:hAnsi="Times New Roman" w:eastAsia="仿宋_GB2312"/>
          <w:color w:val="000000"/>
          <w:sz w:val="32"/>
          <w:szCs w:val="32"/>
        </w:rPr>
        <w:t>关键技术1~2项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</w:t>
      </w:r>
      <w:r>
        <w:rPr>
          <w:rFonts w:ascii="Times New Roman" w:hAnsi="Times New Roman" w:eastAsia="仿宋_GB2312"/>
          <w:color w:val="000000"/>
          <w:sz w:val="32"/>
          <w:szCs w:val="32"/>
        </w:rPr>
        <w:t>构建全产业链技术示范模式1套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示范辐射1300万亩。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课题5. 高淀粉玉米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全链条产业化技术模式构建与应用</w:t>
      </w:r>
    </w:p>
    <w:p>
      <w:pPr>
        <w:pStyle w:val="4"/>
        <w:spacing w:line="580" w:lineRule="exact"/>
        <w:ind w:firstLine="643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高淀粉</w:t>
      </w:r>
      <w:r>
        <w:rPr>
          <w:rFonts w:ascii="Times New Roman" w:hAnsi="Times New Roman" w:eastAsia="仿宋_GB2312"/>
          <w:color w:val="000000"/>
          <w:sz w:val="32"/>
          <w:szCs w:val="32"/>
        </w:rPr>
        <w:t>玉米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产前、产中、产后衔接不够紧密</w:t>
      </w:r>
      <w:r>
        <w:rPr>
          <w:rFonts w:ascii="Times New Roman" w:hAnsi="Times New Roman" w:eastAsia="仿宋_GB2312"/>
          <w:color w:val="000000"/>
          <w:sz w:val="32"/>
          <w:szCs w:val="32"/>
        </w:rPr>
        <w:t>等技术瓶颈，构建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“品种筛选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栽培技术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产后加工”</w:t>
      </w:r>
      <w:r>
        <w:rPr>
          <w:rFonts w:ascii="Times New Roman" w:hAnsi="Times New Roman" w:eastAsia="仿宋_GB2312"/>
          <w:color w:val="000000"/>
          <w:sz w:val="32"/>
          <w:szCs w:val="32"/>
        </w:rPr>
        <w:t>全链条产业化技术模式，并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在黄淮海主产区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进行大面积示范应用。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z w:val="32"/>
          <w:szCs w:val="32"/>
        </w:rPr>
        <w:t>创建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产后</w:t>
      </w:r>
      <w:r>
        <w:rPr>
          <w:rFonts w:ascii="Times New Roman" w:hAnsi="Times New Roman" w:eastAsia="仿宋_GB2312"/>
          <w:color w:val="000000"/>
          <w:sz w:val="32"/>
          <w:szCs w:val="32"/>
        </w:rPr>
        <w:t>加工收储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提质增效</w:t>
      </w:r>
      <w:r>
        <w:rPr>
          <w:rFonts w:ascii="Times New Roman" w:hAnsi="Times New Roman" w:eastAsia="仿宋_GB2312"/>
          <w:color w:val="000000"/>
          <w:sz w:val="32"/>
          <w:szCs w:val="32"/>
        </w:rPr>
        <w:t>关键技术1~2项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</w:t>
      </w:r>
      <w:r>
        <w:rPr>
          <w:rFonts w:ascii="Times New Roman" w:hAnsi="Times New Roman" w:eastAsia="仿宋_GB2312"/>
          <w:color w:val="000000"/>
          <w:sz w:val="32"/>
          <w:szCs w:val="32"/>
        </w:rPr>
        <w:t>构建全产业链技术示范模式1套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示范辐射800万亩。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二、</w:t>
      </w:r>
      <w:r>
        <w:rPr>
          <w:rFonts w:ascii="Times New Roman" w:hAnsi="Times New Roman" w:eastAsia="黑体"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/>
          <w:color w:val="000000"/>
          <w:sz w:val="32"/>
          <w:szCs w:val="32"/>
        </w:rPr>
        <w:t>猕猴桃等特色浆果产业关键技术研究与应用示范</w:t>
      </w:r>
      <w:r>
        <w:rPr>
          <w:rFonts w:ascii="Times New Roman" w:hAnsi="Times New Roman" w:eastAsia="黑体"/>
          <w:color w:val="000000"/>
          <w:sz w:val="32"/>
          <w:szCs w:val="32"/>
        </w:rPr>
        <w:t>”</w:t>
      </w:r>
      <w:r>
        <w:rPr>
          <w:rFonts w:ascii="Times New Roman" w:hAnsi="黑体" w:eastAsia="黑体"/>
          <w:color w:val="000000"/>
          <w:sz w:val="32"/>
          <w:szCs w:val="32"/>
        </w:rPr>
        <w:t>项目课题研究内容和考核指标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课题1.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猕猴桃产业关键技术研究集成与应用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（1）研究内容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筛选猕猴桃耐涝、耐盐碱砧穗组合和优质高抗新品种；研究集成容器大苗繁育、根域土壤改良、高光效高产架式和轻简化整形修剪、花果量化调控、水肥精准管理、重大病虫绿色防控等猕猴桃生产关键技术；构建猕猴桃优质高产栽培模式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①筛选猕猴桃品种10个，研发集成配套生产关键技术和相关装备6个。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②创建猕猴桃品质提升和高效生产模式4项。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③制定猕猴桃生产技术规程或标准4项。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④服务猕猴桃品牌2个，培育壮大猕猴桃产业龙头企业2家。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⑤核心示范面积0.2万亩，示范推广面积1万亩，辐射带动面积10万亩，带动农户1万户，年均增收2000元以上。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⑥服务国家级或省级农业科技园区1个，服务创新型示范县（市）1个。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课题2.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草莓和蓝莓品种筛选与高效栽培技术研究与应用</w:t>
      </w:r>
    </w:p>
    <w:p>
      <w:pPr>
        <w:pStyle w:val="4"/>
        <w:spacing w:line="580" w:lineRule="exact"/>
        <w:ind w:left="643" w:firstLine="0" w:firstLineChars="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研究内容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筛选适宜主产区种植的草莓、蓝莓优良品种，优化品种结构；优化脱毒苗“三级”育苗技术流程，开发草莓主要病害田间快速检测方法；研究集成基于草莓和蓝莓种苗繁育、土壤改良、水肥利用、肥料筛选、病虫绿色防控、品质提升等生产关键技术；构建种苗繁育及优质高产栽培模式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①筛选品种草莓和蓝莓20个，研发集成配套生产关键技术和相关装备9个。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②创建品质提升和高效生产模式6项。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③制定生产技术规程或标准6项。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④服务品牌2个，培育壮大龙头企业2家。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⑤核心示范面积0.2万亩，示范推广面积2万亩，辐射带动面积15万亩，带动农户1万户，年均增收2000元以上。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⑥服务国家级或省级农业科技园区2个，服务创新型示范县（市）1个。</w:t>
      </w:r>
    </w:p>
    <w:p>
      <w:pPr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课题3.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猕猴桃等特色浆果智慧化果园关键技术研究与应用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（1）研究内容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研发基于智能手机的果园农事信息采集技术，构建果园多维信息的协同感知体系；研究特色浆果病虫害精准识别及分级诊断、养分智能诊断、采收期品质预测与决策模型等关键技术；研制无人化喷药装备和果品智能化分选设备；研究基于机器视觉的形状、大小、颜色、表面缺陷等特征的高通量检测技术；构建基于区块链的果品可信追溯模型，研发果品智慧供应链管控平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①研发集成配套生产关键技术和相关装备10个。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②创建品质提升和高效生产模式5项。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③制定生产技术规程或标准2项。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④服务品牌2个，培育壮大龙头企业2家。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⑤核心示范面积0.1万亩，示范推广面积1万亩，辐射带动面积2万亩。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课题4.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猕猴桃等特色浆果物流保鲜与加工关键技术研发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（1）研究内容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重点开展质构重组、低碳加工、特征营养与风味调整、新型杀菌、保质保鲜和智能包装的关键技术研究，突破特色浆果加工品质提升、营养均衡、加工增值等技术瓶颈，确定核心技术参数，为工业化生产提供技术支撑；集成特色浆果加工关键技术，创制高值化、营养化、便捷化、个性化等营养健康特色浆果新产品，制定产品标准。 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①创建品质提升和高效生产模式5项。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②制定生产技术规程或标准12项。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③加工新产品10个，服务品牌2个，培育壮大龙头企业2家。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④服务国家级或省级农业科技园区1个，服务创新型示范县（市）1个。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课题5. 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猕猴桃等特色浆果产业提质增效关键技术集成与示范推广</w:t>
      </w:r>
    </w:p>
    <w:p>
      <w:pPr>
        <w:pStyle w:val="4"/>
        <w:spacing w:line="580" w:lineRule="exact"/>
        <w:ind w:firstLine="643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研究内容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根据大别山片区、秦巴山片区不同的气候土壤条件和差异化的技术与市场需求，将筛选的适宜性品种、配套栽培技术、果园智能技术、新产品加工、果品供应链管控等技术进行熟化集成示范；研究适用于猕猴桃、草莓、蓝莓的生产技术应用示范推广模式，在产区和示范企业进行规模化示范推广；进行特色浆果果品销售渠道影响因素研究，创建特色浆果果品品牌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（2）考核指标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①创建品质提升和高效生产模式10项。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②制定生产技术规程或标准6项。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③服务品牌2个，培育壮大龙头企业2家。</w:t>
      </w:r>
    </w:p>
    <w:p>
      <w:r>
        <w:rPr>
          <w:rFonts w:hint="eastAsia" w:ascii="Times New Roman" w:hAnsi="Times New Roman" w:eastAsia="仿宋_GB2312"/>
          <w:color w:val="000000"/>
          <w:sz w:val="32"/>
          <w:szCs w:val="32"/>
        </w:rPr>
        <w:t>④核心示范面积0.5万亩，示范推广面积1万亩，辐射带动面积3万亩，带动农户1万户，年均增收2000元以上。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Q5MjQ1OWRhNTA0ZTljMjgyZDQ4NGUzYTc1ZWUifQ=="/>
  </w:docVars>
  <w:rsids>
    <w:rsidRoot w:val="10310543"/>
    <w:rsid w:val="07DA1C29"/>
    <w:rsid w:val="098840F2"/>
    <w:rsid w:val="10310543"/>
    <w:rsid w:val="1684159C"/>
    <w:rsid w:val="25E248BE"/>
    <w:rsid w:val="314C56AC"/>
    <w:rsid w:val="40BC5E76"/>
    <w:rsid w:val="43EE1AB3"/>
    <w:rsid w:val="47CC3BF2"/>
    <w:rsid w:val="480420E5"/>
    <w:rsid w:val="50E07B35"/>
    <w:rsid w:val="517F72C8"/>
    <w:rsid w:val="540A0343"/>
    <w:rsid w:val="55023825"/>
    <w:rsid w:val="65B93E10"/>
    <w:rsid w:val="73C159E5"/>
    <w:rsid w:val="765A6FEC"/>
    <w:rsid w:val="7E3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2022-07-06T01:19:00Z</dcterms:created>
  <dc:creator>WPS_1488340221</dc:creator>
  <cp:lastModifiedBy>WPS_1488340221</cp:lastModifiedBy>
  <dcterms:modified xsi:type="dcterms:W3CDTF">2022-07-06T01:19:18Z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47DD67EE423F46C49B7C862832DA5399</vt:lpwstr>
  </property>
</Properties>
</file>